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f39000"/>
          <w:sz w:val="32"/>
          <w:szCs w:val="32"/>
        </w:rPr>
      </w:pPr>
      <w:r w:rsidDel="00000000" w:rsidR="00000000" w:rsidRPr="00000000">
        <w:rPr>
          <w:rFonts w:ascii="Roboto" w:cs="Roboto" w:eastAsia="Roboto" w:hAnsi="Roboto"/>
          <w:b w:val="1"/>
          <w:bCs w:val="1"/>
          <w:color w:val="f39000"/>
          <w:sz w:val="32"/>
          <w:szCs w:val="32"/>
          <w:rtl w:val="0"/>
        </w:rPr>
        <w:t xml:space="preserve">Vacancy  </w:t>
      </w:r>
    </w:p>
    <w:tbl>
      <w:tblPr>
        <w:tblStyle w:val="Table1"/>
        <w:tblW w:w="86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42"/>
        <w:tblGridChange w:id="0">
          <w:tblGrid>
            <w:gridCol w:w="8642"/>
          </w:tblGrid>
        </w:tblGridChange>
      </w:tblGrid>
      <w:tr>
        <w:trPr>
          <w:cantSplit w:val="0"/>
          <w:tblHeader w:val="0"/>
        </w:trPr>
        <w:tc>
          <w:tcPr/>
          <w:p w:rsidR="00000000" w:rsidDel="00000000" w:rsidP="00000000" w:rsidRDefault="00000000" w:rsidRPr="00000000" w14:paraId="00000002">
            <w:pPr>
              <w:pStyle w:val="Heading2"/>
              <w:spacing w:after="0" w:line="240" w:lineRule="auto"/>
              <w:ind w:left="284" w:hanging="284"/>
              <w:rPr/>
            </w:pPr>
            <w:r w:rsidDel="00000000" w:rsidR="00000000" w:rsidRPr="00000000">
              <w:rPr>
                <w:rtl w:val="0"/>
              </w:rPr>
              <w:t xml:space="preserve">Job Title:  Finance &amp; Administration CIP / Intern</w:t>
            </w:r>
          </w:p>
          <w:p w:rsidR="00000000" w:rsidDel="00000000" w:rsidP="00000000" w:rsidRDefault="00000000" w:rsidRPr="00000000" w14:paraId="00000003">
            <w:pPr>
              <w:pStyle w:val="Heading2"/>
              <w:spacing w:after="0" w:before="0" w:line="240" w:lineRule="auto"/>
              <w:ind w:left="284" w:hanging="284"/>
              <w:rPr>
                <w:b w:val="0"/>
                <w:bCs w:val="0"/>
                <w:color w:val="00000a"/>
                <w:sz w:val="24"/>
                <w:szCs w:val="24"/>
              </w:rPr>
            </w:pPr>
            <w:r w:rsidDel="00000000" w:rsidR="00000000" w:rsidRPr="00000000">
              <w:rPr>
                <w:rtl w:val="0"/>
              </w:rPr>
              <w:t xml:space="preserve">Location</w:t>
            </w:r>
            <w:r w:rsidDel="00000000" w:rsidR="00000000" w:rsidRPr="00000000">
              <w:rPr>
                <w:color w:val="00000a"/>
                <w:sz w:val="24"/>
                <w:szCs w:val="24"/>
                <w:rtl w:val="0"/>
              </w:rPr>
              <w:t xml:space="preserve">:  </w:t>
            </w:r>
            <w:r w:rsidDel="00000000" w:rsidR="00000000" w:rsidRPr="00000000">
              <w:rPr>
                <w:b w:val="0"/>
                <w:bCs w:val="0"/>
                <w:color w:val="00000a"/>
                <w:sz w:val="24"/>
                <w:szCs w:val="24"/>
                <w:rtl w:val="0"/>
              </w:rPr>
              <w:t xml:space="preserve">Belgium (GT)</w:t>
            </w:r>
          </w:p>
          <w:p w:rsidR="00000000" w:rsidDel="00000000" w:rsidP="00000000" w:rsidRDefault="00000000" w:rsidRPr="00000000" w14:paraId="00000004">
            <w:pPr>
              <w:pStyle w:val="Heading2"/>
              <w:spacing w:after="0" w:before="0" w:line="240" w:lineRule="auto"/>
              <w:ind w:left="284" w:hanging="284"/>
              <w:rPr>
                <w:color w:val="00000a"/>
                <w:sz w:val="24"/>
                <w:szCs w:val="24"/>
              </w:rPr>
            </w:pPr>
            <w:r w:rsidDel="00000000" w:rsidR="00000000" w:rsidRPr="00000000">
              <w:rPr>
                <w:rtl w:val="0"/>
              </w:rPr>
              <w:t xml:space="preserve">Duration</w:t>
            </w:r>
            <w:r w:rsidDel="00000000" w:rsidR="00000000" w:rsidRPr="00000000">
              <w:rPr>
                <w:color w:val="00000a"/>
                <w:sz w:val="24"/>
                <w:szCs w:val="24"/>
                <w:rtl w:val="0"/>
              </w:rPr>
              <w:t xml:space="preserve">:  </w:t>
            </w:r>
            <w:r w:rsidDel="00000000" w:rsidR="00000000" w:rsidRPr="00000000">
              <w:rPr>
                <w:b w:val="0"/>
                <w:bCs w:val="0"/>
                <w:color w:val="00000a"/>
                <w:sz w:val="24"/>
                <w:szCs w:val="24"/>
                <w:rtl w:val="0"/>
              </w:rPr>
              <w:t xml:space="preserve">6 months</w:t>
            </w:r>
            <w:r w:rsidDel="00000000" w:rsidR="00000000" w:rsidRPr="00000000">
              <w:rPr>
                <w:rtl w:val="0"/>
              </w:rPr>
            </w:r>
          </w:p>
          <w:p w:rsidR="00000000" w:rsidDel="00000000" w:rsidP="00000000" w:rsidRDefault="00000000" w:rsidRPr="00000000" w14:paraId="00000005">
            <w:pPr>
              <w:pStyle w:val="Heading2"/>
              <w:spacing w:after="0" w:before="0" w:line="240" w:lineRule="auto"/>
              <w:ind w:left="284" w:hanging="284"/>
              <w:rPr>
                <w:b w:val="0"/>
                <w:bCs w:val="0"/>
                <w:color w:val="00000a"/>
                <w:sz w:val="24"/>
                <w:szCs w:val="24"/>
              </w:rPr>
            </w:pPr>
            <w:r w:rsidDel="00000000" w:rsidR="00000000" w:rsidRPr="00000000">
              <w:rPr>
                <w:rtl w:val="0"/>
              </w:rPr>
              <w:t xml:space="preserve">Starting</w:t>
            </w:r>
            <w:r w:rsidDel="00000000" w:rsidR="00000000" w:rsidRPr="00000000">
              <w:rPr>
                <w:color w:val="00000a"/>
                <w:sz w:val="24"/>
                <w:szCs w:val="24"/>
                <w:rtl w:val="0"/>
              </w:rPr>
              <w:t xml:space="preserve"> date: </w:t>
            </w:r>
            <w:r w:rsidDel="00000000" w:rsidR="00000000" w:rsidRPr="00000000">
              <w:rPr>
                <w:b w:val="0"/>
                <w:bCs w:val="0"/>
                <w:color w:val="00000a"/>
                <w:sz w:val="24"/>
                <w:szCs w:val="24"/>
                <w:rtl w:val="0"/>
              </w:rPr>
              <w:t xml:space="preserve">November/December 2026</w:t>
            </w:r>
          </w:p>
          <w:p w:rsidR="00000000" w:rsidDel="00000000" w:rsidP="00000000" w:rsidRDefault="00000000" w:rsidRPr="00000000" w14:paraId="00000006">
            <w:pPr>
              <w:pStyle w:val="Heading2"/>
              <w:spacing w:before="0" w:line="240" w:lineRule="auto"/>
              <w:ind w:left="284" w:hanging="284"/>
              <w:rPr>
                <w:color w:val="00000a"/>
                <w:sz w:val="24"/>
                <w:szCs w:val="24"/>
              </w:rPr>
            </w:pPr>
            <w:r w:rsidDel="00000000" w:rsidR="00000000" w:rsidRPr="00000000">
              <w:rPr>
                <w:rtl w:val="0"/>
              </w:rPr>
              <w:t xml:space="preserve">Line</w:t>
            </w:r>
            <w:r w:rsidDel="00000000" w:rsidR="00000000" w:rsidRPr="00000000">
              <w:rPr>
                <w:color w:val="00000a"/>
                <w:sz w:val="24"/>
                <w:szCs w:val="24"/>
                <w:rtl w:val="0"/>
              </w:rPr>
              <w:t xml:space="preserve"> manager: </w:t>
            </w:r>
            <w:r w:rsidDel="00000000" w:rsidR="00000000" w:rsidRPr="00000000">
              <w:rPr>
                <w:b w:val="0"/>
                <w:bCs w:val="0"/>
                <w:color w:val="00000a"/>
                <w:sz w:val="24"/>
                <w:szCs w:val="24"/>
                <w:rtl w:val="0"/>
              </w:rPr>
              <w:t xml:space="preserve">Finance Coordinator / Finance &amp; Grant Officer</w:t>
            </w:r>
            <w:r w:rsidDel="00000000" w:rsidR="00000000" w:rsidRPr="00000000">
              <w:rPr>
                <w:rtl w:val="0"/>
              </w:rPr>
            </w:r>
          </w:p>
        </w:tc>
      </w:tr>
    </w:tbl>
    <w:p w:rsidR="00000000" w:rsidDel="00000000" w:rsidP="00000000" w:rsidRDefault="00000000" w:rsidRPr="00000000" w14:paraId="00000007">
      <w:pPr>
        <w:pStyle w:val="Heading1"/>
        <w:spacing w:line="240" w:lineRule="auto"/>
        <w:rPr/>
      </w:pPr>
      <w:r w:rsidDel="00000000" w:rsidR="00000000" w:rsidRPr="00000000">
        <w:rPr>
          <w:rtl w:val="0"/>
        </w:rPr>
      </w:r>
    </w:p>
    <w:p w:rsidR="00000000" w:rsidDel="00000000" w:rsidP="00000000" w:rsidRDefault="00000000" w:rsidRPr="00000000" w14:paraId="00000008">
      <w:pPr>
        <w:rPr>
          <w:rFonts w:ascii="Roboto" w:cs="Roboto" w:eastAsia="Roboto" w:hAnsi="Roboto"/>
          <w:b w:val="1"/>
          <w:bCs w:val="1"/>
          <w:color w:val="f39000"/>
          <w:sz w:val="32"/>
          <w:szCs w:val="32"/>
        </w:rPr>
      </w:pPr>
      <w:r w:rsidDel="00000000" w:rsidR="00000000" w:rsidRPr="00000000">
        <w:rPr>
          <w:rFonts w:ascii="Roboto" w:cs="Roboto" w:eastAsia="Roboto" w:hAnsi="Roboto"/>
          <w:b w:val="1"/>
          <w:bCs w:val="1"/>
          <w:color w:val="f39000"/>
          <w:sz w:val="32"/>
          <w:szCs w:val="32"/>
          <w:rtl w:val="0"/>
        </w:rPr>
        <w:t xml:space="preserve">About PI </w:t>
      </w:r>
    </w:p>
    <w:p w:rsidR="00000000" w:rsidDel="00000000" w:rsidP="00000000" w:rsidRDefault="00000000" w:rsidRPr="00000000" w14:paraId="00000009">
      <w:pPr>
        <w:spacing w:line="240" w:lineRule="auto"/>
        <w:rPr>
          <w:rFonts w:ascii="Arial" w:cs="Arial" w:eastAsia="Arial" w:hAnsi="Arial"/>
        </w:rPr>
      </w:pPr>
      <w:r w:rsidDel="00000000" w:rsidR="00000000" w:rsidRPr="00000000">
        <w:rPr>
          <w:rFonts w:ascii="Arial" w:cs="Arial" w:eastAsia="Arial" w:hAnsi="Arial"/>
          <w:rtl w:val="0"/>
        </w:rPr>
        <w:t xml:space="preserve">Protection International (PI) is an International NGO that contributes to the improvement of the protection of human rights defenders (HRDs) throughout the world. PI provides tools to develop HRDs’ capacities to manage their own security as they struggle against impunity and work in favour of human rights and democracy in their respective countries or regions. PI seeks to contribute to a situation where HRDs are recognised as legitimate actors for social change and to an environment where they can exercise their right to defend universally accepted human rights.</w:t>
      </w:r>
    </w:p>
    <w:p w:rsidR="00000000" w:rsidDel="00000000" w:rsidP="00000000" w:rsidRDefault="00000000" w:rsidRPr="00000000" w14:paraId="0000000A">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0B">
      <w:pPr>
        <w:spacing w:line="240" w:lineRule="auto"/>
        <w:rPr>
          <w:rFonts w:ascii="Arial" w:cs="Arial" w:eastAsia="Arial" w:hAnsi="Arial"/>
        </w:rPr>
      </w:pPr>
      <w:r w:rsidDel="00000000" w:rsidR="00000000" w:rsidRPr="00000000">
        <w:rPr>
          <w:rFonts w:ascii="Arial" w:cs="Arial" w:eastAsia="Arial" w:hAnsi="Arial"/>
          <w:rtl w:val="0"/>
        </w:rPr>
        <w:t xml:space="preserve">Protection International has its global office in Brussels but primarily works where the protection of HRDs is needed. PI has long-term presence in several countries of Africa, Asia and Latin America.</w:t>
      </w:r>
    </w:p>
    <w:p w:rsidR="00000000" w:rsidDel="00000000" w:rsidP="00000000" w:rsidRDefault="00000000" w:rsidRPr="00000000" w14:paraId="0000000C">
      <w:pPr>
        <w:pStyle w:val="Heading2"/>
        <w:spacing w:before="0" w:line="276" w:lineRule="auto"/>
        <w:rPr>
          <w:color w:val="e36c09"/>
          <w:u w:val="single"/>
        </w:rPr>
      </w:pPr>
      <w:bookmarkStart w:colFirst="0" w:colLast="0" w:name="_heading=h.tdroh1hc15io" w:id="0"/>
      <w:bookmarkEnd w:id="0"/>
      <w:r w:rsidDel="00000000" w:rsidR="00000000" w:rsidRPr="00000000">
        <w:rPr>
          <w:rtl w:val="0"/>
        </w:rPr>
      </w:r>
    </w:p>
    <w:p w:rsidR="00000000" w:rsidDel="00000000" w:rsidP="00000000" w:rsidRDefault="00000000" w:rsidRPr="00000000" w14:paraId="0000000D">
      <w:pPr>
        <w:rPr>
          <w:rFonts w:ascii="Roboto" w:cs="Roboto" w:eastAsia="Roboto" w:hAnsi="Roboto"/>
          <w:b w:val="1"/>
          <w:bCs w:val="1"/>
          <w:color w:val="f39000"/>
          <w:sz w:val="32"/>
          <w:szCs w:val="32"/>
        </w:rPr>
      </w:pPr>
      <w:bookmarkStart w:colFirst="0" w:colLast="0" w:name="_heading=h.sd20653bzl1t" w:id="1"/>
      <w:bookmarkEnd w:id="1"/>
      <w:r w:rsidDel="00000000" w:rsidR="00000000" w:rsidRPr="00000000">
        <w:rPr>
          <w:rFonts w:ascii="Roboto" w:cs="Roboto" w:eastAsia="Roboto" w:hAnsi="Roboto"/>
          <w:b w:val="1"/>
          <w:bCs w:val="1"/>
          <w:color w:val="f39000"/>
          <w:sz w:val="32"/>
          <w:szCs w:val="32"/>
          <w:rtl w:val="0"/>
        </w:rPr>
        <w:t xml:space="preserve">Join the Global Movement for Human Rights!</w:t>
      </w:r>
    </w:p>
    <w:p w:rsidR="00000000" w:rsidDel="00000000" w:rsidP="00000000" w:rsidRDefault="00000000" w:rsidRPr="00000000" w14:paraId="0000000E">
      <w:pPr>
        <w:spacing w:line="240" w:lineRule="auto"/>
        <w:rPr>
          <w:rFonts w:ascii="Arial" w:cs="Arial" w:eastAsia="Arial" w:hAnsi="Arial"/>
        </w:rPr>
      </w:pPr>
      <w:r w:rsidDel="00000000" w:rsidR="00000000" w:rsidRPr="00000000">
        <w:rPr>
          <w:rFonts w:ascii="Arial" w:cs="Arial" w:eastAsia="Arial" w:hAnsi="Arial"/>
          <w:rtl w:val="0"/>
        </w:rPr>
        <w:t xml:space="preserve">Protection International (PI) is looking for a motivated </w:t>
      </w:r>
      <w:r w:rsidDel="00000000" w:rsidR="00000000" w:rsidRPr="00000000">
        <w:rPr>
          <w:rFonts w:ascii="Arial" w:cs="Arial" w:eastAsia="Arial" w:hAnsi="Arial"/>
          <w:b w:val="1"/>
          <w:bCs w:val="1"/>
          <w:rtl w:val="0"/>
        </w:rPr>
        <w:t xml:space="preserve">Finance &amp; Administration Intern</w:t>
      </w:r>
      <w:r w:rsidDel="00000000" w:rsidR="00000000" w:rsidRPr="00000000">
        <w:rPr>
          <w:rFonts w:ascii="Arial" w:cs="Arial" w:eastAsia="Arial" w:hAnsi="Arial"/>
          <w:rtl w:val="0"/>
        </w:rPr>
        <w:t xml:space="preserve"> to join our Global Team in Brussels. If you are interested in developing your skills in finance and administration within an international human rights organisation, have an eye for detail and enjoy working in a multicultural team, we would love to hear from you!</w:t>
      </w:r>
    </w:p>
    <w:p w:rsidR="00000000" w:rsidDel="00000000" w:rsidP="00000000" w:rsidRDefault="00000000" w:rsidRPr="00000000" w14:paraId="0000000F">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10">
      <w:pPr>
        <w:rPr>
          <w:rFonts w:ascii="Roboto" w:cs="Roboto" w:eastAsia="Roboto" w:hAnsi="Roboto"/>
          <w:b w:val="1"/>
          <w:bCs w:val="1"/>
          <w:color w:val="f39000"/>
          <w:sz w:val="32"/>
          <w:szCs w:val="32"/>
        </w:rPr>
      </w:pPr>
      <w:r w:rsidDel="00000000" w:rsidR="00000000" w:rsidRPr="00000000">
        <w:rPr>
          <w:rFonts w:ascii="Roboto" w:cs="Roboto" w:eastAsia="Roboto" w:hAnsi="Roboto"/>
          <w:b w:val="1"/>
          <w:bCs w:val="1"/>
          <w:color w:val="f39000"/>
          <w:sz w:val="32"/>
          <w:szCs w:val="32"/>
          <w:rtl w:val="0"/>
        </w:rPr>
        <w:t xml:space="preserve">The Role</w:t>
      </w:r>
    </w:p>
    <w:p w:rsidR="00000000" w:rsidDel="00000000" w:rsidP="00000000" w:rsidRDefault="00000000" w:rsidRPr="00000000" w14:paraId="00000011">
      <w:pPr>
        <w:spacing w:line="240" w:lineRule="auto"/>
        <w:rPr>
          <w:rFonts w:ascii="Arial" w:cs="Arial" w:eastAsia="Arial" w:hAnsi="Arial"/>
        </w:rPr>
      </w:pPr>
      <w:r w:rsidDel="00000000" w:rsidR="00000000" w:rsidRPr="00000000">
        <w:rPr>
          <w:rFonts w:ascii="Arial" w:cs="Arial" w:eastAsia="Arial" w:hAnsi="Arial"/>
          <w:rtl w:val="0"/>
        </w:rPr>
        <w:t xml:space="preserve">The Finance &amp; Administration CIP/Intern plays a vital operational support role within the finance department during a period of organizational transition. </w:t>
      </w:r>
    </w:p>
    <w:p w:rsidR="00000000" w:rsidDel="00000000" w:rsidP="00000000" w:rsidRDefault="00000000" w:rsidRPr="00000000" w14:paraId="00000012">
      <w:pPr>
        <w:spacing w:line="240" w:lineRule="auto"/>
        <w:rPr>
          <w:rFonts w:ascii="Arial" w:cs="Arial" w:eastAsia="Arial" w:hAnsi="Arial"/>
        </w:rPr>
      </w:pPr>
      <w:r w:rsidDel="00000000" w:rsidR="00000000" w:rsidRPr="00000000">
        <w:rPr>
          <w:rFonts w:ascii="Arial" w:cs="Arial" w:eastAsia="Arial" w:hAnsi="Arial"/>
          <w:rtl w:val="0"/>
        </w:rPr>
        <w:t xml:space="preserve">The primary goal of this position is to handle administrative offloading, first-line document verifications, routine financial reporting preparation, and logistics. By managing core administrative tasks and preliminary reviews, the intern directly supports the Finance Coordinator and Finance &amp; Grant Officer in maintaining key workflows and ensuring donor compliance.</w:t>
      </w:r>
    </w:p>
    <w:p w:rsidR="00000000" w:rsidDel="00000000" w:rsidP="00000000" w:rsidRDefault="00000000" w:rsidRPr="00000000" w14:paraId="00000013">
      <w:pPr>
        <w:spacing w:line="240" w:lineRule="auto"/>
        <w:rPr>
          <w:rFonts w:ascii="Arial" w:cs="Arial" w:eastAsia="Arial" w:hAnsi="Arial"/>
        </w:rPr>
      </w:pPr>
      <w:r w:rsidDel="00000000" w:rsidR="00000000" w:rsidRPr="00000000">
        <w:rPr>
          <w:rtl w:val="0"/>
        </w:rPr>
      </w:r>
    </w:p>
    <w:p w:rsidR="00000000" w:rsidDel="00000000" w:rsidP="00000000" w:rsidRDefault="00000000" w:rsidRPr="00000000" w14:paraId="00000014">
      <w:pPr>
        <w:spacing w:line="240" w:lineRule="auto"/>
        <w:rPr>
          <w:rFonts w:ascii="Roboto" w:cs="Roboto" w:eastAsia="Roboto" w:hAnsi="Roboto"/>
          <w:b w:val="1"/>
          <w:bCs w:val="1"/>
          <w:color w:val="f39000"/>
          <w:sz w:val="32"/>
          <w:szCs w:val="32"/>
        </w:rPr>
      </w:pPr>
      <w:r w:rsidDel="00000000" w:rsidR="00000000" w:rsidRPr="00000000">
        <w:rPr>
          <w:rFonts w:ascii="Roboto" w:cs="Roboto" w:eastAsia="Roboto" w:hAnsi="Roboto"/>
          <w:b w:val="1"/>
          <w:bCs w:val="1"/>
          <w:color w:val="f39000"/>
          <w:sz w:val="32"/>
          <w:szCs w:val="32"/>
          <w:rtl w:val="0"/>
        </w:rPr>
        <w:t xml:space="preserve">Key Responsibilities:</w:t>
      </w:r>
    </w:p>
    <w:p w:rsidR="00000000" w:rsidDel="00000000" w:rsidP="00000000" w:rsidRDefault="00000000" w:rsidRPr="00000000" w14:paraId="00000015">
      <w:pPr>
        <w:spacing w:line="24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1. First-Line Document Verification &amp; Review</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Conduct first-line review and preliminary verification of backing administrative/financial documents for expense claims, procurement, and country offices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w:t>
      </w:r>
      <w:r w:rsidDel="00000000" w:rsidR="00000000" w:rsidRPr="00000000">
        <w:rPr>
          <w:rFonts w:ascii="Arial" w:cs="Arial" w:eastAsia="Arial" w:hAnsi="Arial"/>
          <w:rtl w:val="0"/>
        </w:rPr>
        <w:t xml:space="preserve">hailand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MESO, Africa).</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Assist in the preliminary review of financial reports submitted by grantees.</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Perform preliminary document preparation and voucher checks to streamline bookkeeping and encoding workflows.</w:t>
      </w:r>
    </w:p>
    <w:p w:rsidR="00000000" w:rsidDel="00000000" w:rsidP="00000000" w:rsidRDefault="00000000" w:rsidRPr="00000000" w14:paraId="00000019">
      <w:pPr>
        <w:spacing w:line="24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2. Payment &amp; Treasury Support</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Prepare remittance requests for country offices and re-grantees.</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Prepare and dispatch quarterly confirmation letters.</w:t>
      </w:r>
    </w:p>
    <w:p w:rsidR="00000000" w:rsidDel="00000000" w:rsidP="00000000" w:rsidRDefault="00000000" w:rsidRPr="00000000" w14:paraId="0000001C">
      <w:pPr>
        <w:spacing w:line="240" w:lineRule="auto"/>
        <w:ind w:firstLine="0"/>
        <w:rPr>
          <w:rFonts w:ascii="Arial" w:cs="Arial" w:eastAsia="Arial" w:hAnsi="Arial"/>
          <w:b w:val="1"/>
          <w:bCs w:val="1"/>
        </w:rPr>
      </w:pPr>
      <w:r w:rsidDel="00000000" w:rsidR="00000000" w:rsidRPr="00000000">
        <w:rPr>
          <w:rFonts w:ascii="Arial" w:cs="Arial" w:eastAsia="Arial" w:hAnsi="Arial"/>
          <w:b w:val="1"/>
          <w:bCs w:val="1"/>
          <w:rtl w:val="0"/>
        </w:rPr>
        <w:t xml:space="preserve">3. Administrative &amp; Archival Management</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Manage general administrative filing and document archiving to ensure complete audit trails.</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Coordinate travel bookings and administrative arrangements for team members.</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general administrative support to the Finance Coordinator and Finance &amp; Grant Officer across daily operational tasks.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spacing w:line="240" w:lineRule="auto"/>
        <w:rPr>
          <w:rFonts w:ascii="Roboto" w:cs="Roboto" w:eastAsia="Roboto" w:hAnsi="Roboto"/>
          <w:b w:val="1"/>
          <w:bCs w:val="1"/>
          <w:color w:val="f39000"/>
          <w:sz w:val="32"/>
          <w:szCs w:val="32"/>
        </w:rPr>
      </w:pPr>
      <w:r w:rsidDel="00000000" w:rsidR="00000000" w:rsidRPr="00000000">
        <w:rPr>
          <w:rFonts w:ascii="Roboto" w:cs="Roboto" w:eastAsia="Roboto" w:hAnsi="Roboto"/>
          <w:b w:val="1"/>
          <w:bCs w:val="1"/>
          <w:color w:val="f39000"/>
          <w:sz w:val="32"/>
          <w:szCs w:val="32"/>
          <w:rtl w:val="0"/>
        </w:rPr>
        <w:t xml:space="preserve">Who You Are</w:t>
      </w:r>
    </w:p>
    <w:p w:rsidR="00000000" w:rsidDel="00000000" w:rsidP="00000000" w:rsidRDefault="00000000" w:rsidRPr="00000000" w14:paraId="00000022">
      <w:pPr>
        <w:numPr>
          <w:ilvl w:val="0"/>
          <w:numId w:val="1"/>
        </w:numPr>
        <w:spacing w:line="240" w:lineRule="auto"/>
        <w:ind w:left="360" w:hanging="360"/>
        <w:rPr/>
      </w:pPr>
      <w:r w:rsidDel="00000000" w:rsidR="00000000" w:rsidRPr="00000000">
        <w:rPr>
          <w:rFonts w:ascii="Arial" w:cs="Arial" w:eastAsia="Arial" w:hAnsi="Arial"/>
          <w:b w:val="1"/>
          <w:bCs w:val="1"/>
          <w:rtl w:val="0"/>
        </w:rPr>
        <w:t xml:space="preserve">Education:</w:t>
      </w:r>
      <w:r w:rsidDel="00000000" w:rsidR="00000000" w:rsidRPr="00000000">
        <w:rPr>
          <w:rFonts w:ascii="Arial" w:cs="Arial" w:eastAsia="Arial" w:hAnsi="Arial"/>
          <w:rtl w:val="0"/>
        </w:rPr>
        <w:t xml:space="preserve"> Degree or currently pursuing studies in Business Administration, Finance, Accounting, or a related field.</w:t>
      </w:r>
    </w:p>
    <w:p w:rsidR="00000000" w:rsidDel="00000000" w:rsidP="00000000" w:rsidRDefault="00000000" w:rsidRPr="00000000" w14:paraId="00000023">
      <w:pPr>
        <w:numPr>
          <w:ilvl w:val="0"/>
          <w:numId w:val="1"/>
        </w:numPr>
        <w:spacing w:line="240" w:lineRule="auto"/>
        <w:ind w:left="360" w:hanging="360"/>
        <w:rPr/>
      </w:pPr>
      <w:r w:rsidDel="00000000" w:rsidR="00000000" w:rsidRPr="00000000">
        <w:rPr>
          <w:rFonts w:ascii="Arial" w:cs="Arial" w:eastAsia="Arial" w:hAnsi="Arial"/>
          <w:b w:val="1"/>
          <w:bCs w:val="1"/>
          <w:rtl w:val="0"/>
        </w:rPr>
        <w:t xml:space="preserve">Skills:</w:t>
      </w:r>
      <w:r w:rsidDel="00000000" w:rsidR="00000000" w:rsidRPr="00000000">
        <w:rPr>
          <w:rtl w:val="0"/>
        </w:rPr>
      </w:r>
    </w:p>
    <w:p w:rsidR="00000000" w:rsidDel="00000000" w:rsidP="00000000" w:rsidRDefault="00000000" w:rsidRPr="00000000" w14:paraId="00000024">
      <w:pPr>
        <w:numPr>
          <w:ilvl w:val="1"/>
          <w:numId w:val="1"/>
        </w:numPr>
        <w:spacing w:line="240" w:lineRule="auto"/>
        <w:ind w:left="1080" w:hanging="360"/>
        <w:rPr/>
      </w:pPr>
      <w:r w:rsidDel="00000000" w:rsidR="00000000" w:rsidRPr="00000000">
        <w:rPr>
          <w:rFonts w:ascii="Arial" w:cs="Arial" w:eastAsia="Arial" w:hAnsi="Arial"/>
          <w:rtl w:val="0"/>
        </w:rPr>
        <w:t xml:space="preserve">Strong attention to detail and accuracy in reviewing financial documents and expense claims.</w:t>
      </w:r>
    </w:p>
    <w:p w:rsidR="00000000" w:rsidDel="00000000" w:rsidP="00000000" w:rsidRDefault="00000000" w:rsidRPr="00000000" w14:paraId="00000025">
      <w:pPr>
        <w:numPr>
          <w:ilvl w:val="1"/>
          <w:numId w:val="1"/>
        </w:numPr>
        <w:spacing w:line="240" w:lineRule="auto"/>
        <w:ind w:left="1080" w:hanging="360"/>
        <w:rPr/>
      </w:pPr>
      <w:r w:rsidDel="00000000" w:rsidR="00000000" w:rsidRPr="00000000">
        <w:rPr>
          <w:rFonts w:ascii="Arial" w:cs="Arial" w:eastAsia="Arial" w:hAnsi="Arial"/>
          <w:rtl w:val="0"/>
        </w:rPr>
        <w:t xml:space="preserve">Basic understanding of financial administrative processes and document archiving.</w:t>
      </w:r>
    </w:p>
    <w:p w:rsidR="00000000" w:rsidDel="00000000" w:rsidP="00000000" w:rsidRDefault="00000000" w:rsidRPr="00000000" w14:paraId="00000026">
      <w:pPr>
        <w:numPr>
          <w:ilvl w:val="1"/>
          <w:numId w:val="1"/>
        </w:numPr>
        <w:spacing w:line="240" w:lineRule="auto"/>
        <w:ind w:left="1080" w:hanging="360"/>
        <w:rPr/>
      </w:pPr>
      <w:r w:rsidDel="00000000" w:rsidR="00000000" w:rsidRPr="00000000">
        <w:rPr>
          <w:rFonts w:ascii="Arial" w:cs="Arial" w:eastAsia="Arial" w:hAnsi="Arial"/>
          <w:rtl w:val="0"/>
        </w:rPr>
        <w:t xml:space="preserve">Proficiency in MS Office (Excel) and Google Space; familiarity with accounting systems (e.g., Sage Bob Software) is a plus.</w:t>
      </w:r>
    </w:p>
    <w:p w:rsidR="00000000" w:rsidDel="00000000" w:rsidP="00000000" w:rsidRDefault="00000000" w:rsidRPr="00000000" w14:paraId="00000027">
      <w:pPr>
        <w:numPr>
          <w:ilvl w:val="1"/>
          <w:numId w:val="1"/>
        </w:numPr>
        <w:spacing w:line="240" w:lineRule="auto"/>
        <w:ind w:left="1080" w:hanging="360"/>
        <w:rPr/>
      </w:pPr>
      <w:r w:rsidDel="00000000" w:rsidR="00000000" w:rsidRPr="00000000">
        <w:rPr>
          <w:rFonts w:ascii="Arial" w:cs="Arial" w:eastAsia="Arial" w:hAnsi="Arial"/>
          <w:rtl w:val="0"/>
        </w:rPr>
        <w:t xml:space="preserve">Good organizational and time-management skills to balance multiple tasks.</w:t>
      </w:r>
    </w:p>
    <w:p w:rsidR="00000000" w:rsidDel="00000000" w:rsidP="00000000" w:rsidRDefault="00000000" w:rsidRPr="00000000" w14:paraId="00000028">
      <w:pPr>
        <w:numPr>
          <w:ilvl w:val="0"/>
          <w:numId w:val="1"/>
        </w:numPr>
        <w:spacing w:line="240" w:lineRule="auto"/>
        <w:ind w:left="360" w:hanging="360"/>
        <w:rPr>
          <w:b w:val="1"/>
          <w:bCs w:val="1"/>
          <w:color w:val="e36c09"/>
        </w:rPr>
      </w:pPr>
      <w:r w:rsidDel="00000000" w:rsidR="00000000" w:rsidRPr="00000000">
        <w:rPr>
          <w:rFonts w:ascii="Arial" w:cs="Arial" w:eastAsia="Arial" w:hAnsi="Arial"/>
          <w:b w:val="1"/>
          <w:bCs w:val="1"/>
          <w:rtl w:val="0"/>
        </w:rPr>
        <w:t xml:space="preserve">Languages:</w:t>
      </w:r>
      <w:r w:rsidDel="00000000" w:rsidR="00000000" w:rsidRPr="00000000">
        <w:rPr>
          <w:rFonts w:ascii="Arial" w:cs="Arial" w:eastAsia="Arial" w:hAnsi="Arial"/>
          <w:rtl w:val="0"/>
        </w:rPr>
        <w:t xml:space="preserve"> Fluency in English; proficiency in French or Spanish is an asset.</w:t>
      </w:r>
      <w:r w:rsidDel="00000000" w:rsidR="00000000" w:rsidRPr="00000000">
        <w:rPr>
          <w:rtl w:val="0"/>
        </w:rPr>
      </w:r>
    </w:p>
    <w:p w:rsidR="00000000" w:rsidDel="00000000" w:rsidP="00000000" w:rsidRDefault="00000000" w:rsidRPr="00000000" w14:paraId="00000029">
      <w:pPr>
        <w:numPr>
          <w:ilvl w:val="0"/>
          <w:numId w:val="1"/>
        </w:numPr>
        <w:spacing w:line="240" w:lineRule="auto"/>
        <w:ind w:left="360" w:hanging="360"/>
        <w:rPr>
          <w:b w:val="1"/>
          <w:bCs w:val="1"/>
          <w:highlight w:val="white"/>
        </w:rPr>
      </w:pPr>
      <w:r w:rsidDel="00000000" w:rsidR="00000000" w:rsidRPr="00000000">
        <w:rPr>
          <w:rFonts w:ascii="Arial" w:cs="Arial" w:eastAsia="Arial" w:hAnsi="Arial"/>
          <w:b w:val="1"/>
          <w:bCs w:val="1"/>
          <w:highlight w:val="white"/>
          <w:rtl w:val="0"/>
        </w:rPr>
        <w:t xml:space="preserve">Other requirements: </w:t>
      </w:r>
    </w:p>
    <w:p w:rsidR="00000000" w:rsidDel="00000000" w:rsidP="00000000" w:rsidRDefault="00000000" w:rsidRPr="00000000" w14:paraId="0000002A">
      <w:pPr>
        <w:numPr>
          <w:ilvl w:val="1"/>
          <w:numId w:val="1"/>
        </w:numPr>
        <w:spacing w:line="240" w:lineRule="auto"/>
        <w:ind w:left="1080" w:hanging="360"/>
        <w:rPr>
          <w:highlight w:val="white"/>
        </w:rPr>
      </w:pPr>
      <w:r w:rsidDel="00000000" w:rsidR="00000000" w:rsidRPr="00000000">
        <w:rPr>
          <w:rFonts w:ascii="Arial" w:cs="Arial" w:eastAsia="Arial" w:hAnsi="Arial"/>
          <w:highlight w:val="white"/>
          <w:rtl w:val="0"/>
        </w:rPr>
        <w:t xml:space="preserve">EU citizen or holder of a legal working permit for Belgium;</w:t>
      </w:r>
    </w:p>
    <w:p w:rsidR="00000000" w:rsidDel="00000000" w:rsidP="00000000" w:rsidRDefault="00000000" w:rsidRPr="00000000" w14:paraId="0000002B">
      <w:pPr>
        <w:numPr>
          <w:ilvl w:val="1"/>
          <w:numId w:val="1"/>
        </w:numPr>
        <w:spacing w:line="240" w:lineRule="auto"/>
        <w:ind w:left="1080" w:hanging="360"/>
        <w:rPr>
          <w:highlight w:val="white"/>
        </w:rPr>
      </w:pPr>
      <w:r w:rsidDel="00000000" w:rsidR="00000000" w:rsidRPr="00000000">
        <w:rPr>
          <w:rFonts w:ascii="Arial" w:cs="Arial" w:eastAsia="Arial" w:hAnsi="Arial"/>
          <w:highlight w:val="white"/>
          <w:rtl w:val="0"/>
        </w:rPr>
        <w:t xml:space="preserve">Available to begin role as soon as possible (ideally November/December) and to work in Brussels for the six-month internship.</w:t>
      </w:r>
    </w:p>
    <w:p w:rsidR="00000000" w:rsidDel="00000000" w:rsidP="00000000" w:rsidRDefault="00000000" w:rsidRPr="00000000" w14:paraId="0000002C">
      <w:pPr>
        <w:numPr>
          <w:ilvl w:val="1"/>
          <w:numId w:val="1"/>
        </w:numPr>
        <w:spacing w:line="240" w:lineRule="auto"/>
        <w:ind w:left="1080" w:hanging="360"/>
        <w:rPr>
          <w:b w:val="1"/>
          <w:bCs w:val="1"/>
          <w:highlight w:val="white"/>
        </w:rPr>
      </w:pPr>
      <w:r w:rsidDel="00000000" w:rsidR="00000000" w:rsidRPr="00000000">
        <w:rPr>
          <w:rFonts w:ascii="Arial" w:cs="Arial" w:eastAsia="Arial" w:hAnsi="Arial"/>
          <w:b w:val="1"/>
          <w:bCs w:val="1"/>
          <w:highlight w:val="white"/>
          <w:rtl w:val="0"/>
        </w:rPr>
        <w:t xml:space="preserve">Eligible for a Belgian Convention d'Immersion Professionnelle (CIP) contract.</w:t>
      </w:r>
    </w:p>
    <w:p w:rsidR="00000000" w:rsidDel="00000000" w:rsidP="00000000" w:rsidRDefault="00000000" w:rsidRPr="00000000" w14:paraId="0000002D">
      <w:pPr>
        <w:ind w:left="360" w:firstLine="0"/>
        <w:rPr>
          <w:rFonts w:ascii="Arial" w:cs="Arial" w:eastAsia="Arial" w:hAnsi="Arial"/>
          <w:b w:val="1"/>
          <w:bCs w:val="1"/>
          <w:color w:val="e36c09"/>
          <w:sz w:val="28"/>
          <w:szCs w:val="28"/>
          <w:highlight w:val="white"/>
          <w:u w:val="single"/>
        </w:rPr>
      </w:pPr>
      <w:r w:rsidDel="00000000" w:rsidR="00000000" w:rsidRPr="00000000">
        <w:rPr>
          <w:rtl w:val="0"/>
        </w:rPr>
      </w:r>
    </w:p>
    <w:p w:rsidR="00000000" w:rsidDel="00000000" w:rsidP="00000000" w:rsidRDefault="00000000" w:rsidRPr="00000000" w14:paraId="0000002E">
      <w:pPr>
        <w:rPr>
          <w:rFonts w:ascii="Roboto" w:cs="Roboto" w:eastAsia="Roboto" w:hAnsi="Roboto"/>
          <w:b w:val="1"/>
          <w:bCs w:val="1"/>
          <w:color w:val="f39000"/>
          <w:sz w:val="32"/>
          <w:szCs w:val="32"/>
          <w:highlight w:val="white"/>
        </w:rPr>
      </w:pPr>
      <w:bookmarkStart w:colFirst="0" w:colLast="0" w:name="_heading=h.dp1a6w1wrosh" w:id="2"/>
      <w:bookmarkEnd w:id="2"/>
      <w:r w:rsidDel="00000000" w:rsidR="00000000" w:rsidRPr="00000000">
        <w:rPr>
          <w:rFonts w:ascii="Roboto" w:cs="Roboto" w:eastAsia="Roboto" w:hAnsi="Roboto"/>
          <w:b w:val="1"/>
          <w:bCs w:val="1"/>
          <w:color w:val="f39000"/>
          <w:sz w:val="32"/>
          <w:szCs w:val="32"/>
          <w:highlight w:val="white"/>
          <w:rtl w:val="0"/>
        </w:rPr>
        <w:t xml:space="preserve">What We Offer</w:t>
      </w:r>
    </w:p>
    <w:p w:rsidR="00000000" w:rsidDel="00000000" w:rsidP="00000000" w:rsidRDefault="00000000" w:rsidRPr="00000000" w14:paraId="0000002F">
      <w:pPr>
        <w:numPr>
          <w:ilvl w:val="0"/>
          <w:numId w:val="2"/>
        </w:numPr>
        <w:spacing w:line="240" w:lineRule="auto"/>
        <w:ind w:left="720" w:hanging="360"/>
        <w:rPr>
          <w:highlight w:val="white"/>
        </w:rPr>
      </w:pPr>
      <w:r w:rsidDel="00000000" w:rsidR="00000000" w:rsidRPr="00000000">
        <w:rPr>
          <w:rFonts w:ascii="Arial" w:cs="Arial" w:eastAsia="Arial" w:hAnsi="Arial"/>
          <w:highlight w:val="white"/>
          <w:rtl w:val="0"/>
        </w:rPr>
        <w:t xml:space="preserve">A unique opportunity to gain practical experience in finance and administration within an international human rights organisation, in a supportive and multicultural working environment.</w:t>
      </w:r>
    </w:p>
    <w:p w:rsidR="00000000" w:rsidDel="00000000" w:rsidP="00000000" w:rsidRDefault="00000000" w:rsidRPr="00000000" w14:paraId="00000030">
      <w:pPr>
        <w:numPr>
          <w:ilvl w:val="0"/>
          <w:numId w:val="2"/>
        </w:numPr>
        <w:spacing w:line="240" w:lineRule="auto"/>
        <w:ind w:left="720" w:hanging="360"/>
        <w:rPr>
          <w:highlight w:val="white"/>
        </w:rPr>
      </w:pPr>
      <w:r w:rsidDel="00000000" w:rsidR="00000000" w:rsidRPr="00000000">
        <w:rPr>
          <w:rFonts w:ascii="Arial" w:cs="Arial" w:eastAsia="Arial" w:hAnsi="Arial"/>
          <w:highlight w:val="white"/>
          <w:rtl w:val="0"/>
        </w:rPr>
        <w:t xml:space="preserve">The opportunity to support human rights defenders and interact with staff from around the world, growing your professional international network;</w:t>
      </w:r>
    </w:p>
    <w:p w:rsidR="00000000" w:rsidDel="00000000" w:rsidP="00000000" w:rsidRDefault="00000000" w:rsidRPr="00000000" w14:paraId="00000031">
      <w:pPr>
        <w:numPr>
          <w:ilvl w:val="0"/>
          <w:numId w:val="2"/>
        </w:numPr>
        <w:spacing w:line="240" w:lineRule="auto"/>
        <w:ind w:left="720" w:hanging="360"/>
        <w:rPr>
          <w:highlight w:val="white"/>
        </w:rPr>
      </w:pPr>
      <w:r w:rsidDel="00000000" w:rsidR="00000000" w:rsidRPr="00000000">
        <w:rPr>
          <w:rFonts w:ascii="Arial" w:cs="Arial" w:eastAsia="Arial" w:hAnsi="Arial"/>
          <w:highlight w:val="white"/>
          <w:rtl w:val="0"/>
        </w:rPr>
        <w:t xml:space="preserve">6 months paid internship under the Belgian labour law (</w:t>
      </w:r>
      <w:hyperlink r:id="rId7">
        <w:r w:rsidDel="00000000" w:rsidR="00000000" w:rsidRPr="00000000">
          <w:rPr>
            <w:rFonts w:ascii="Arial" w:cs="Arial" w:eastAsia="Arial" w:hAnsi="Arial"/>
            <w:color w:val="e9511d"/>
            <w:highlight w:val="white"/>
            <w:u w:val="single"/>
            <w:rtl w:val="0"/>
          </w:rPr>
          <w:t xml:space="preserve">Convention d’Immersion Professionnelle</w:t>
        </w:r>
      </w:hyperlink>
      <w:r w:rsidDel="00000000" w:rsidR="00000000" w:rsidRPr="00000000">
        <w:rPr>
          <w:rFonts w:ascii="Arial" w:cs="Arial" w:eastAsia="Arial" w:hAnsi="Arial"/>
          <w:highlight w:val="white"/>
          <w:rtl w:val="0"/>
        </w:rPr>
        <w:t xml:space="preserve">), with a monthly allowance in accordance with the applicable CIP agreement.</w:t>
      </w:r>
    </w:p>
    <w:p w:rsidR="00000000" w:rsidDel="00000000" w:rsidP="00000000" w:rsidRDefault="00000000" w:rsidRPr="00000000" w14:paraId="00000032">
      <w:pPr>
        <w:numPr>
          <w:ilvl w:val="0"/>
          <w:numId w:val="2"/>
        </w:numPr>
        <w:spacing w:line="240" w:lineRule="auto"/>
        <w:ind w:left="720" w:hanging="360"/>
        <w:rPr>
          <w:highlight w:val="white"/>
        </w:rPr>
      </w:pPr>
      <w:r w:rsidDel="00000000" w:rsidR="00000000" w:rsidRPr="00000000">
        <w:rPr>
          <w:rFonts w:ascii="Arial" w:cs="Arial" w:eastAsia="Arial" w:hAnsi="Arial"/>
          <w:highlight w:val="white"/>
          <w:rtl w:val="0"/>
        </w:rPr>
        <w:t xml:space="preserve">Meal vouchers.</w:t>
      </w:r>
    </w:p>
    <w:p w:rsidR="00000000" w:rsidDel="00000000" w:rsidP="00000000" w:rsidRDefault="00000000" w:rsidRPr="00000000" w14:paraId="00000033">
      <w:pPr>
        <w:numPr>
          <w:ilvl w:val="0"/>
          <w:numId w:val="2"/>
        </w:numPr>
        <w:spacing w:line="240" w:lineRule="auto"/>
        <w:ind w:left="720" w:hanging="360"/>
        <w:rPr>
          <w:highlight w:val="white"/>
        </w:rPr>
      </w:pPr>
      <w:r w:rsidDel="00000000" w:rsidR="00000000" w:rsidRPr="00000000">
        <w:rPr>
          <w:rFonts w:ascii="Arial" w:cs="Arial" w:eastAsia="Arial" w:hAnsi="Arial"/>
          <w:highlight w:val="white"/>
          <w:rtl w:val="0"/>
        </w:rPr>
        <w:t xml:space="preserve">Paid monthly STIB card (public transport in Brussels) based on receipt</w:t>
      </w:r>
      <w:r w:rsidDel="00000000" w:rsidR="00000000" w:rsidRPr="00000000">
        <w:rPr>
          <w:rFonts w:ascii="Arial" w:cs="Arial" w:eastAsia="Arial" w:hAnsi="Arial"/>
          <w:highlight w:val="white"/>
          <w:rtl w:val="0"/>
        </w:rPr>
        <w:t xml:space="preserve">.</w:t>
      </w:r>
      <w:r w:rsidDel="00000000" w:rsidR="00000000" w:rsidRPr="00000000">
        <w:rPr>
          <w:rtl w:val="0"/>
        </w:rPr>
      </w:r>
    </w:p>
    <w:p w:rsidR="00000000" w:rsidDel="00000000" w:rsidP="00000000" w:rsidRDefault="00000000" w:rsidRPr="00000000" w14:paraId="00000034">
      <w:pPr>
        <w:rPr>
          <w:rFonts w:ascii="Roboto" w:cs="Roboto" w:eastAsia="Roboto" w:hAnsi="Roboto"/>
          <w:b w:val="1"/>
          <w:bCs w:val="1"/>
          <w:color w:val="f39000"/>
          <w:sz w:val="32"/>
          <w:szCs w:val="32"/>
        </w:rPr>
      </w:pPr>
      <w:r w:rsidDel="00000000" w:rsidR="00000000" w:rsidRPr="00000000">
        <w:rPr>
          <w:rtl w:val="0"/>
        </w:rPr>
      </w:r>
    </w:p>
    <w:p w:rsidR="00000000" w:rsidDel="00000000" w:rsidP="00000000" w:rsidRDefault="00000000" w:rsidRPr="00000000" w14:paraId="00000035">
      <w:pPr>
        <w:rPr>
          <w:rFonts w:ascii="Roboto" w:cs="Roboto" w:eastAsia="Roboto" w:hAnsi="Roboto"/>
          <w:b w:val="1"/>
          <w:bCs w:val="1"/>
          <w:color w:val="f39000"/>
          <w:sz w:val="32"/>
          <w:szCs w:val="32"/>
        </w:rPr>
      </w:pPr>
      <w:r w:rsidDel="00000000" w:rsidR="00000000" w:rsidRPr="00000000">
        <w:rPr>
          <w:rFonts w:ascii="Roboto" w:cs="Roboto" w:eastAsia="Roboto" w:hAnsi="Roboto"/>
          <w:b w:val="1"/>
          <w:bCs w:val="1"/>
          <w:color w:val="f39000"/>
          <w:sz w:val="32"/>
          <w:szCs w:val="32"/>
          <w:rtl w:val="0"/>
        </w:rPr>
        <w:t xml:space="preserve">Application process</w:t>
      </w:r>
    </w:p>
    <w:p w:rsidR="00000000" w:rsidDel="00000000" w:rsidP="00000000" w:rsidRDefault="00000000" w:rsidRPr="00000000" w14:paraId="00000036">
      <w:pPr>
        <w:spacing w:line="240" w:lineRule="auto"/>
        <w:rPr>
          <w:rFonts w:ascii="Arial" w:cs="Arial" w:eastAsia="Arial" w:hAnsi="Arial"/>
        </w:rPr>
      </w:pPr>
      <w:r w:rsidDel="00000000" w:rsidR="00000000" w:rsidRPr="00000000">
        <w:rPr>
          <w:rFonts w:ascii="Arial" w:cs="Arial" w:eastAsia="Arial" w:hAnsi="Arial"/>
          <w:rtl w:val="0"/>
        </w:rPr>
        <w:t xml:space="preserve">If you meet the above skills requirements and are interested in applying for this position, please:</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Send your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CV and cover letter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without a photo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English, by </w:t>
      </w:r>
      <w:r w:rsidDel="00000000" w:rsidR="00000000" w:rsidRPr="00000000">
        <w:rPr>
          <w:rFonts w:ascii="Arial" w:cs="Arial" w:eastAsia="Arial" w:hAnsi="Arial"/>
          <w:b w:val="1"/>
          <w:bCs w:val="1"/>
          <w:rtl w:val="0"/>
        </w:rPr>
        <w:t xml:space="preserve">8th</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November 2026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w:t>
      </w:r>
      <w:hyperlink r:id="rId8">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recruitment@protectioninternational.org</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mentioning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Finance &amp; Administration Intern”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the subject line.</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rial" w:cs="Arial" w:eastAsia="Arial" w:hAnsi="Arial"/>
          <w:highlight w:val="white"/>
        </w:rPr>
      </w:pPr>
      <w:r w:rsidDel="00000000" w:rsidR="00000000" w:rsidRPr="00000000">
        <w:rPr>
          <w:rFonts w:ascii="Arial" w:cs="Arial" w:eastAsia="Arial" w:hAnsi="Arial"/>
          <w:highlight w:val="white"/>
          <w:rtl w:val="0"/>
        </w:rPr>
        <w:t xml:space="preserve">In your cover letter, briefly explain your interest in operational finance &amp; administration tasks and roles and how this internship fits in your career plans. </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Include your name in the file name of your application documents, e.g. Mary_Smith_CV.docx.</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280" w:line="276" w:lineRule="auto"/>
        <w:ind w:left="115" w:right="562" w:firstLine="709"/>
        <w:rPr>
          <w:rFonts w:ascii="Arial" w:cs="Arial" w:eastAsia="Arial" w:hAnsi="Arial"/>
          <w:color w:val="00000a"/>
        </w:rPr>
      </w:pPr>
      <w:r w:rsidDel="00000000" w:rsidR="00000000" w:rsidRPr="00000000">
        <w:rPr>
          <w:rFonts w:ascii="Arial" w:cs="Arial" w:eastAsia="Arial" w:hAnsi="Arial"/>
          <w:b w:val="1"/>
          <w:bCs w:val="1"/>
          <w:color w:val="00000a"/>
          <w:rtl w:val="0"/>
        </w:rPr>
        <w:t xml:space="preserve">Applications will be reviewed on a rolling basis</w:t>
      </w:r>
      <w:r w:rsidDel="00000000" w:rsidR="00000000" w:rsidRPr="00000000">
        <w:rPr>
          <w:rFonts w:ascii="Arial" w:cs="Arial" w:eastAsia="Arial" w:hAnsi="Arial"/>
          <w:color w:val="00000a"/>
          <w:rtl w:val="0"/>
        </w:rPr>
        <w:t xml:space="preserve"> and the position might remain posted until a qualified candidate is selected. We thank all candidates for their interest and we will aim to send feedback as much as we can, however, with the high volume of responses and our internal capacities, we may only be able to contact short-listed candidates</w:t>
      </w:r>
      <w:r w:rsidDel="00000000" w:rsidR="00000000" w:rsidRPr="00000000">
        <w:rPr>
          <w:rFonts w:ascii="Arial" w:cs="Arial" w:eastAsia="Arial" w:hAnsi="Arial"/>
          <w:b w:val="1"/>
          <w:bCs w:val="1"/>
          <w:color w:val="00000a"/>
          <w:rtl w:val="0"/>
        </w:rPr>
        <w:t xml:space="preserve">.</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280" w:line="276" w:lineRule="auto"/>
        <w:ind w:left="144" w:firstLine="709"/>
        <w:rPr>
          <w:rFonts w:ascii="Arial" w:cs="Arial" w:eastAsia="Arial" w:hAnsi="Arial"/>
          <w:color w:val="00000a"/>
        </w:rPr>
      </w:pPr>
      <w:r w:rsidDel="00000000" w:rsidR="00000000" w:rsidRPr="00000000">
        <w:rPr>
          <w:rFonts w:ascii="Arial" w:cs="Arial" w:eastAsia="Arial" w:hAnsi="Arial"/>
          <w:b w:val="1"/>
          <w:bCs w:val="1"/>
          <w:color w:val="00000a"/>
          <w:rtl w:val="0"/>
        </w:rPr>
        <w:t xml:space="preserve">Protection International is an equal opportunity employer.</w:t>
      </w:r>
      <w:r w:rsidDel="00000000" w:rsidR="00000000" w:rsidRPr="00000000">
        <w:rPr>
          <w:rFonts w:ascii="Arial" w:cs="Arial" w:eastAsia="Arial" w:hAnsi="Arial"/>
          <w:color w:val="00000a"/>
          <w:rtl w:val="0"/>
        </w:rPr>
        <w:t xml:space="preserve"> The organization shall not discriminate and will proactively apply affirmative action principles against discrimination in advertisements for employment, recruitment and other conditions of employment, preventing discrimination against any job applicant or employee on the basis of race, colour, gender, national origin, age, religion, creed, differently abled, sexual orientation, gender identity or expression.</w:t>
        <w:tab/>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280" w:line="276" w:lineRule="auto"/>
        <w:ind w:left="144" w:firstLine="709"/>
        <w:rPr>
          <w:rFonts w:ascii="Arial" w:cs="Arial" w:eastAsia="Arial" w:hAnsi="Arial"/>
          <w:color w:val="00000a"/>
        </w:rPr>
      </w:pPr>
      <w:r w:rsidDel="00000000" w:rsidR="00000000" w:rsidRPr="00000000">
        <w:rPr>
          <w:rFonts w:ascii="Arial" w:cs="Arial" w:eastAsia="Arial" w:hAnsi="Arial"/>
          <w:color w:val="00000a"/>
          <w:rtl w:val="0"/>
        </w:rPr>
        <w:t xml:space="preserve">Adhering to Protection International means to comply with our Code of Conduct &amp; Ethics, Anti-Corruption Policy, Security Policy, Conflict of Interest Policy, Policy for Protection from Harassment, Abuse, Exploitation &amp; Discrimination.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280" w:line="276" w:lineRule="auto"/>
        <w:ind w:left="144" w:right="130" w:firstLine="709"/>
        <w:rPr>
          <w:rFonts w:ascii="Arial" w:cs="Arial" w:eastAsia="Arial" w:hAnsi="Arial"/>
          <w:color w:val="000000"/>
          <w:sz w:val="20"/>
          <w:szCs w:val="20"/>
        </w:rPr>
      </w:pPr>
      <w:r w:rsidDel="00000000" w:rsidR="00000000" w:rsidRPr="00000000">
        <w:rPr>
          <w:rFonts w:ascii="Arial" w:cs="Arial" w:eastAsia="Arial" w:hAnsi="Arial"/>
          <w:color w:val="00000a"/>
          <w:rtl w:val="0"/>
        </w:rPr>
        <w:t xml:space="preserve">PI promotes gender equality, diversity and inclusion. PI strongly encourages women applicants to apply for this position.</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280" w:line="276" w:lineRule="auto"/>
        <w:ind w:left="144" w:right="130" w:firstLine="709"/>
        <w:rPr>
          <w:rFonts w:ascii="Arial" w:cs="Arial" w:eastAsia="Arial" w:hAnsi="Arial"/>
          <w:color w:val="000000"/>
          <w:sz w:val="20"/>
          <w:szCs w:val="20"/>
        </w:rPr>
      </w:pPr>
      <w:r w:rsidDel="00000000" w:rsidR="00000000" w:rsidRPr="00000000">
        <w:rPr>
          <w:rFonts w:ascii="Arial" w:cs="Arial" w:eastAsia="Arial" w:hAnsi="Arial"/>
          <w:color w:val="00000a"/>
          <w:rtl w:val="0"/>
        </w:rPr>
        <w:t xml:space="preserve">Further information about Protection International is available on </w:t>
      </w:r>
      <w:hyperlink r:id="rId9">
        <w:r w:rsidDel="00000000" w:rsidR="00000000" w:rsidRPr="00000000">
          <w:rPr>
            <w:rFonts w:ascii="Arial" w:cs="Arial" w:eastAsia="Arial" w:hAnsi="Arial"/>
            <w:color w:val="00000a"/>
            <w:u w:val="single"/>
            <w:rtl w:val="0"/>
          </w:rPr>
          <w:t xml:space="preserve">www.protectioninternational.org</w:t>
        </w:r>
      </w:hyperlink>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ind w:right="136" w:firstLine="709"/>
        <w:rPr>
          <w:rFonts w:ascii="Arial" w:cs="Arial" w:eastAsia="Arial" w:hAnsi="Arial"/>
          <w:color w:val="000000"/>
        </w:rPr>
      </w:pPr>
      <w:r w:rsidDel="00000000" w:rsidR="00000000" w:rsidRPr="00000000">
        <w:rPr>
          <w:rtl w:val="0"/>
        </w:rPr>
      </w:r>
    </w:p>
    <w:p w:rsidR="00000000" w:rsidDel="00000000" w:rsidP="00000000" w:rsidRDefault="00000000" w:rsidRPr="00000000" w14:paraId="00000041">
      <w:pPr>
        <w:spacing w:line="240" w:lineRule="auto"/>
        <w:rPr>
          <w:rFonts w:ascii="Arial" w:cs="Arial" w:eastAsia="Arial" w:hAnsi="Arial"/>
        </w:rPr>
      </w:pPr>
      <w:r w:rsidDel="00000000" w:rsidR="00000000" w:rsidRPr="00000000">
        <w:rPr>
          <w:rtl w:val="0"/>
        </w:rPr>
      </w:r>
    </w:p>
    <w:sectPr>
      <w:headerReference r:id="rId10" w:type="default"/>
      <w:footerReference r:id="rId11" w:type="default"/>
      <w:pgSz w:h="16838" w:w="11906" w:orient="portrait"/>
      <w:pgMar w:bottom="1417" w:top="1417" w:left="1701" w:right="1701" w:header="680"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707" w:right="0" w:firstLine="709.0000000000002"/>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197948</wp:posOffset>
              </wp:positionH>
              <wp:positionV relativeFrom="paragraph">
                <wp:posOffset>264160</wp:posOffset>
              </wp:positionV>
              <wp:extent cx="0" cy="12700"/>
              <wp:effectExtent b="0" l="0" r="0" t="0"/>
              <wp:wrapNone/>
              <wp:docPr id="15" name=""/>
              <a:graphic>
                <a:graphicData uri="http://schemas.microsoft.com/office/word/2010/wordprocessingShape">
                  <wps:wsp>
                    <wps:cNvCnPr/>
                    <wps:spPr>
                      <a:xfrm>
                        <a:off x="2710922" y="3780000"/>
                        <a:ext cx="5270157" cy="0"/>
                      </a:xfrm>
                      <a:prstGeom prst="straightConnector1">
                        <a:avLst/>
                      </a:prstGeom>
                      <a:noFill/>
                      <a:ln cap="flat" cmpd="sng" w="12700">
                        <a:solidFill>
                          <a:schemeClr val="dk2"/>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197948</wp:posOffset>
              </wp:positionH>
              <wp:positionV relativeFrom="paragraph">
                <wp:posOffset>264160</wp:posOffset>
              </wp:positionV>
              <wp:extent cx="0" cy="12700"/>
              <wp:effectExtent b="0" l="0" r="0" t="0"/>
              <wp:wrapNone/>
              <wp:docPr id="15"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-328981</wp:posOffset>
          </wp:positionH>
          <wp:positionV relativeFrom="paragraph">
            <wp:posOffset>213767</wp:posOffset>
          </wp:positionV>
          <wp:extent cx="473517" cy="439423"/>
          <wp:effectExtent b="0" l="0" r="0" t="0"/>
          <wp:wrapNone/>
          <wp:docPr id="1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473517" cy="439423"/>
                  </a:xfrm>
                  <a:prstGeom prst="rect"/>
                  <a:ln/>
                </pic:spPr>
              </pic:pic>
            </a:graphicData>
          </a:graphic>
        </wp:anchor>
      </w:drawing>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Open Sans" w:cs="Open Sans" w:eastAsia="Open Sans" w:hAnsi="Open Sans"/>
        <w:b w:val="0"/>
        <w:bCs w:val="0"/>
        <w:i w:val="0"/>
        <w:iCs w:val="0"/>
        <w:smallCaps w:val="0"/>
        <w:strike w:val="0"/>
        <w:color w:val="000000"/>
        <w:sz w:val="16"/>
        <w:szCs w:val="16"/>
        <w:u w:val="none"/>
        <w:shd w:fill="auto" w:val="clear"/>
        <w:vertAlign w:val="baseline"/>
      </w:rPr>
    </w:pPr>
    <w:hyperlink r:id="rId3">
      <w:r w:rsidDel="00000000" w:rsidR="00000000" w:rsidRPr="00000000">
        <w:rPr>
          <w:rFonts w:ascii="Open Sans" w:cs="Open Sans" w:eastAsia="Open Sans" w:hAnsi="Open Sans"/>
          <w:b w:val="1"/>
          <w:bCs w:val="1"/>
          <w:i w:val="0"/>
          <w:iCs w:val="0"/>
          <w:smallCaps w:val="0"/>
          <w:strike w:val="0"/>
          <w:color w:val="000000"/>
          <w:sz w:val="16"/>
          <w:szCs w:val="16"/>
          <w:u w:val="none"/>
          <w:shd w:fill="auto" w:val="clear"/>
          <w:vertAlign w:val="baseline"/>
          <w:rtl w:val="0"/>
        </w:rPr>
        <w:t xml:space="preserve">www.protectioninternational.org</w:t>
      </w:r>
    </w:hyperlink>
    <w:r w:rsidDel="00000000" w:rsidR="00000000" w:rsidRPr="00000000">
      <w:rPr>
        <w:rFonts w:ascii="Open Sans" w:cs="Open Sans" w:eastAsia="Open Sans" w:hAnsi="Open Sans"/>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Open Sans" w:cs="Open Sans" w:eastAsia="Open Sans" w:hAnsi="Open Sans"/>
        <w:b w:val="1"/>
        <w:bCs w:val="1"/>
        <w:i w:val="0"/>
        <w:iCs w:val="0"/>
        <w:smallCaps w:val="0"/>
        <w:strike w:val="0"/>
        <w:color w:val="f39000"/>
        <w:sz w:val="16"/>
        <w:szCs w:val="16"/>
        <w:u w:val="none"/>
        <w:shd w:fill="auto" w:val="clear"/>
        <w:vertAlign w:val="baseline"/>
        <w:rtl w:val="0"/>
      </w:rPr>
      <w:t xml:space="preserve">|</w:t>
    </w:r>
    <w:r w:rsidDel="00000000" w:rsidR="00000000" w:rsidRPr="00000000">
      <w:rPr>
        <w:rFonts w:ascii="Open Sans" w:cs="Open Sans" w:eastAsia="Open Sans" w:hAnsi="Open Sans"/>
        <w:b w:val="0"/>
        <w:bCs w:val="0"/>
        <w:i w:val="0"/>
        <w:iCs w:val="0"/>
        <w:smallCaps w:val="0"/>
        <w:strike w:val="0"/>
        <w:color w:val="000000"/>
        <w:sz w:val="16"/>
        <w:szCs w:val="16"/>
        <w:u w:val="none"/>
        <w:shd w:fill="auto" w:val="clear"/>
        <w:vertAlign w:val="baseline"/>
        <w:rtl w:val="0"/>
      </w:rPr>
      <w:t xml:space="preserve"> Rue de la Linière, 11. BE-1060 Brussels, Belgium </w:t>
    </w:r>
    <w:r w:rsidDel="00000000" w:rsidR="00000000" w:rsidRPr="00000000">
      <w:rPr>
        <w:rFonts w:ascii="Open Sans" w:cs="Open Sans" w:eastAsia="Open Sans" w:hAnsi="Open Sans"/>
        <w:b w:val="1"/>
        <w:bCs w:val="1"/>
        <w:i w:val="0"/>
        <w:iCs w:val="0"/>
        <w:smallCaps w:val="0"/>
        <w:strike w:val="0"/>
        <w:color w:val="f39000"/>
        <w:sz w:val="16"/>
        <w:szCs w:val="16"/>
        <w:u w:val="none"/>
        <w:shd w:fill="auto" w:val="clear"/>
        <w:vertAlign w:val="baseline"/>
        <w:rtl w:val="0"/>
      </w:rPr>
      <w:t xml:space="preserve">|</w:t>
    </w:r>
    <w:r w:rsidDel="00000000" w:rsidR="00000000" w:rsidRPr="00000000">
      <w:rPr>
        <w:rFonts w:ascii="Open Sans" w:cs="Open Sans" w:eastAsia="Open Sans" w:hAnsi="Open Sans"/>
        <w:b w:val="0"/>
        <w:bCs w:val="0"/>
        <w:i w:val="0"/>
        <w:iCs w:val="0"/>
        <w:smallCaps w:val="0"/>
        <w:strike w:val="0"/>
        <w:color w:val="000000"/>
        <w:sz w:val="16"/>
        <w:szCs w:val="16"/>
        <w:u w:val="none"/>
        <w:shd w:fill="auto" w:val="clear"/>
        <w:vertAlign w:val="baseline"/>
        <w:rtl w:val="0"/>
      </w:rPr>
      <w:t xml:space="preserve"> +32 (0) 2 609 44 </w:t>
      <w:br w:type="textWrapping"/>
    </w:r>
    <w:r w:rsidDel="00000000" w:rsidR="00000000" w:rsidRPr="00000000">
      <w:rPr>
        <w:rFonts w:ascii="Open Sans" w:cs="Open Sans" w:eastAsia="Open Sans" w:hAnsi="Open Sans"/>
        <w:b w:val="0"/>
        <w:bCs w:val="0"/>
        <w:i w:val="0"/>
        <w:iCs w:val="0"/>
        <w:smallCaps w:val="0"/>
        <w:strike w:val="0"/>
        <w:color w:val="000000"/>
        <w:sz w:val="14"/>
        <w:szCs w:val="14"/>
        <w:u w:val="none"/>
        <w:shd w:fill="auto" w:val="clear"/>
        <w:vertAlign w:val="baseline"/>
        <w:rtl w:val="0"/>
      </w:rPr>
      <w:t xml:space="preserve">                    Protection International Belgium Aisbl number 0465.152.711. </w:t>
    </w:r>
    <w:r w:rsidDel="00000000" w:rsidR="00000000" w:rsidRPr="00000000">
      <w:rPr>
        <w:rFonts w:ascii="Open Sans" w:cs="Open Sans" w:eastAsia="Open Sans" w:hAnsi="Open Sans"/>
        <w:b w:val="1"/>
        <w:bCs w:val="1"/>
        <w:i w:val="0"/>
        <w:iCs w:val="0"/>
        <w:smallCaps w:val="0"/>
        <w:strike w:val="0"/>
        <w:color w:val="f39000"/>
        <w:sz w:val="14"/>
        <w:szCs w:val="14"/>
        <w:u w:val="none"/>
        <w:shd w:fill="auto" w:val="clear"/>
        <w:vertAlign w:val="baseline"/>
        <w:rtl w:val="0"/>
      </w:rPr>
      <w:t xml:space="preserve">|</w:t>
    </w:r>
    <w:r w:rsidDel="00000000" w:rsidR="00000000" w:rsidRPr="00000000">
      <w:rPr>
        <w:rFonts w:ascii="Open Sans" w:cs="Open Sans" w:eastAsia="Open Sans" w:hAnsi="Open Sans"/>
        <w:b w:val="0"/>
        <w:bCs w:val="0"/>
        <w:i w:val="0"/>
        <w:iCs w:val="0"/>
        <w:smallCaps w:val="0"/>
        <w:strike w:val="0"/>
        <w:color w:val="000000"/>
        <w:sz w:val="14"/>
        <w:szCs w:val="14"/>
        <w:u w:val="none"/>
        <w:shd w:fill="auto" w:val="clear"/>
        <w:vertAlign w:val="baseline"/>
        <w:rtl w:val="0"/>
      </w:rPr>
      <w:t xml:space="preserve"> PI Aisbl Bank BE37 7765 9747 4328 (BIC: GKCCBEBB).</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701"/>
      </w:tabs>
      <w:spacing w:after="280" w:before="12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-1139487</wp:posOffset>
              </wp:positionH>
              <wp:positionV relativeFrom="paragraph">
                <wp:posOffset>-497976</wp:posOffset>
              </wp:positionV>
              <wp:extent cx="7666355" cy="911358"/>
              <wp:effectExtent b="0" l="0" r="0" t="0"/>
              <wp:wrapNone/>
              <wp:docPr id="13" name=""/>
              <a:graphic>
                <a:graphicData uri="http://schemas.microsoft.com/office/word/2010/wordprocessingShape">
                  <wps:wsp>
                    <wps:cNvSpPr/>
                    <wps:cNvPr id="2" name="Shape 2"/>
                    <wps:spPr>
                      <a:xfrm>
                        <a:off x="1517585" y="3329084"/>
                        <a:ext cx="7656830" cy="901833"/>
                      </a:xfrm>
                      <a:prstGeom prst="rect">
                        <a:avLst/>
                      </a:prstGeom>
                      <a:solidFill>
                        <a:schemeClr val="dk2"/>
                      </a:solid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120" w:before="120" w:line="360"/>
                            <w:ind w:left="0" w:right="0" w:firstLine="709.0000152587891"/>
                            <w:jc w:val="righ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-1139487</wp:posOffset>
              </wp:positionH>
              <wp:positionV relativeFrom="paragraph">
                <wp:posOffset>-497976</wp:posOffset>
              </wp:positionV>
              <wp:extent cx="7666355" cy="911358"/>
              <wp:effectExtent b="0" l="0" r="0" t="0"/>
              <wp:wrapNone/>
              <wp:docPr id="1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666355" cy="911358"/>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-327024</wp:posOffset>
          </wp:positionH>
          <wp:positionV relativeFrom="paragraph">
            <wp:posOffset>-251298</wp:posOffset>
          </wp:positionV>
          <wp:extent cx="1439545" cy="550545"/>
          <wp:effectExtent b="0" l="0" r="0" t="0"/>
          <wp:wrapNone/>
          <wp:docPr id="1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439545" cy="55054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3331226</wp:posOffset>
              </wp:positionH>
              <wp:positionV relativeFrom="paragraph">
                <wp:posOffset>204401</wp:posOffset>
              </wp:positionV>
              <wp:extent cx="0" cy="12700"/>
              <wp:effectExtent b="0" l="0" r="0" t="0"/>
              <wp:wrapNone/>
              <wp:docPr id="14" name=""/>
              <a:graphic>
                <a:graphicData uri="http://schemas.microsoft.com/office/word/2010/wordprocessingShape">
                  <wps:wsp>
                    <wps:cNvCnPr/>
                    <wps:spPr>
                      <a:xfrm>
                        <a:off x="4057122" y="3780000"/>
                        <a:ext cx="2577757" cy="0"/>
                      </a:xfrm>
                      <a:prstGeom prst="straightConnector1">
                        <a:avLst/>
                      </a:prstGeom>
                      <a:noFill/>
                      <a:ln cap="flat" cmpd="sng" w="12700">
                        <a:solidFill>
                          <a:schemeClr val="l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3331226</wp:posOffset>
              </wp:positionH>
              <wp:positionV relativeFrom="paragraph">
                <wp:posOffset>204401</wp:posOffset>
              </wp:positionV>
              <wp:extent cx="0" cy="12700"/>
              <wp:effectExtent b="0" l="0" r="0" t="0"/>
              <wp:wrapNone/>
              <wp:docPr id="1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3475183</wp:posOffset>
          </wp:positionH>
          <wp:positionV relativeFrom="paragraph">
            <wp:posOffset>-49529</wp:posOffset>
          </wp:positionV>
          <wp:extent cx="2528538" cy="306000"/>
          <wp:effectExtent b="0" l="0" r="0" t="0"/>
          <wp:wrapNone/>
          <wp:docPr descr="C:\Users\lucrecia.cisneros\Downloads\Slogan - White - 1 line - EN.png" id="16" name="image1.png"/>
          <a:graphic>
            <a:graphicData uri="http://schemas.openxmlformats.org/drawingml/2006/picture">
              <pic:pic>
                <pic:nvPicPr>
                  <pic:cNvPr descr="C:\Users\lucrecia.cisneros\Downloads\Slogan - White - 1 line - EN.png" id="0" name="image1.png"/>
                  <pic:cNvPicPr preferRelativeResize="0"/>
                </pic:nvPicPr>
                <pic:blipFill>
                  <a:blip r:embed="rId3"/>
                  <a:srcRect b="0" l="0" r="0" t="0"/>
                  <a:stretch>
                    <a:fillRect/>
                  </a:stretch>
                </pic:blipFill>
                <pic:spPr>
                  <a:xfrm>
                    <a:off x="0" y="0"/>
                    <a:ext cx="2528538" cy="306000"/>
                  </a:xfrm>
                  <a:prstGeom prst="rect"/>
                  <a:ln/>
                </pic:spPr>
              </pic:pic>
            </a:graphicData>
          </a:graphic>
        </wp:anchor>
      </w:drawing>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701"/>
      </w:tabs>
      <w:spacing w:after="120" w:before="28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sz w:val="20"/>
        <w:szCs w:val="20"/>
      </w:rPr>
    </w:lvl>
    <w:lvl w:ilvl="1">
      <w:start w:val="1"/>
      <w:numFmt w:val="bullet"/>
      <w:lvlText w:val="o"/>
      <w:lvlJc w:val="left"/>
      <w:pPr>
        <w:ind w:left="1080" w:hanging="360"/>
      </w:pPr>
      <w:rPr>
        <w:rFonts w:ascii="Courier New" w:cs="Courier New" w:eastAsia="Courier New" w:hAnsi="Courier New"/>
        <w:sz w:val="20"/>
        <w:szCs w:val="20"/>
      </w:rPr>
    </w:lvl>
    <w:lvl w:ilvl="2">
      <w:start w:val="1"/>
      <w:numFmt w:val="bullet"/>
      <w:lvlText w:val="▪"/>
      <w:lvlJc w:val="left"/>
      <w:pPr>
        <w:ind w:left="1800" w:hanging="360"/>
      </w:pPr>
      <w:rPr>
        <w:rFonts w:ascii="Noto Sans Symbols" w:cs="Noto Sans Symbols" w:eastAsia="Noto Sans Symbols" w:hAnsi="Noto Sans Symbols"/>
        <w:sz w:val="20"/>
        <w:szCs w:val="20"/>
      </w:rPr>
    </w:lvl>
    <w:lvl w:ilvl="3">
      <w:start w:val="1"/>
      <w:numFmt w:val="bullet"/>
      <w:lvlText w:val="▪"/>
      <w:lvlJc w:val="left"/>
      <w:pPr>
        <w:ind w:left="2520" w:hanging="360"/>
      </w:pPr>
      <w:rPr>
        <w:rFonts w:ascii="Noto Sans Symbols" w:cs="Noto Sans Symbols" w:eastAsia="Noto Sans Symbols" w:hAnsi="Noto Sans Symbols"/>
        <w:sz w:val="20"/>
        <w:szCs w:val="20"/>
      </w:rPr>
    </w:lvl>
    <w:lvl w:ilvl="4">
      <w:start w:val="1"/>
      <w:numFmt w:val="bullet"/>
      <w:lvlText w:val="▪"/>
      <w:lvlJc w:val="left"/>
      <w:pPr>
        <w:ind w:left="3240" w:hanging="360"/>
      </w:pPr>
      <w:rPr>
        <w:rFonts w:ascii="Noto Sans Symbols" w:cs="Noto Sans Symbols" w:eastAsia="Noto Sans Symbols" w:hAnsi="Noto Sans Symbols"/>
        <w:sz w:val="20"/>
        <w:szCs w:val="20"/>
      </w:rPr>
    </w:lvl>
    <w:lvl w:ilvl="5">
      <w:start w:val="1"/>
      <w:numFmt w:val="bullet"/>
      <w:lvlText w:val="▪"/>
      <w:lvlJc w:val="left"/>
      <w:pPr>
        <w:ind w:left="3960" w:hanging="360"/>
      </w:pPr>
      <w:rPr>
        <w:rFonts w:ascii="Noto Sans Symbols" w:cs="Noto Sans Symbols" w:eastAsia="Noto Sans Symbols" w:hAnsi="Noto Sans Symbols"/>
        <w:sz w:val="20"/>
        <w:szCs w:val="20"/>
      </w:rPr>
    </w:lvl>
    <w:lvl w:ilvl="6">
      <w:start w:val="1"/>
      <w:numFmt w:val="bullet"/>
      <w:lvlText w:val="▪"/>
      <w:lvlJc w:val="left"/>
      <w:pPr>
        <w:ind w:left="4680" w:hanging="360"/>
      </w:pPr>
      <w:rPr>
        <w:rFonts w:ascii="Noto Sans Symbols" w:cs="Noto Sans Symbols" w:eastAsia="Noto Sans Symbols" w:hAnsi="Noto Sans Symbols"/>
        <w:sz w:val="20"/>
        <w:szCs w:val="20"/>
      </w:rPr>
    </w:lvl>
    <w:lvl w:ilvl="7">
      <w:start w:val="1"/>
      <w:numFmt w:val="bullet"/>
      <w:lvlText w:val="▪"/>
      <w:lvlJc w:val="left"/>
      <w:pPr>
        <w:ind w:left="5400" w:hanging="360"/>
      </w:pPr>
      <w:rPr>
        <w:rFonts w:ascii="Noto Sans Symbols" w:cs="Noto Sans Symbols" w:eastAsia="Noto Sans Symbols" w:hAnsi="Noto Sans Symbols"/>
        <w:sz w:val="20"/>
        <w:szCs w:val="20"/>
      </w:rPr>
    </w:lvl>
    <w:lvl w:ilvl="8">
      <w:start w:val="1"/>
      <w:numFmt w:val="bullet"/>
      <w:lvlText w:val="▪"/>
      <w:lvlJc w:val="left"/>
      <w:pPr>
        <w:ind w:left="612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ec6907"/>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4"/>
        <w:szCs w:val="24"/>
        <w:lang w:val="en"/>
      </w:rPr>
    </w:rPrDefault>
    <w:pPrDefault>
      <w:pPr>
        <w:spacing w:after="120" w:before="120"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firstLine="0"/>
    </w:pPr>
    <w:rPr>
      <w:rFonts w:ascii="Roboto" w:cs="Roboto" w:eastAsia="Roboto" w:hAnsi="Roboto"/>
      <w:b w:val="1"/>
      <w:bCs w:val="1"/>
      <w:color w:val="f39000"/>
      <w:sz w:val="32"/>
      <w:szCs w:val="32"/>
    </w:rPr>
  </w:style>
  <w:style w:type="paragraph" w:styleId="Heading2">
    <w:name w:val="heading 2"/>
    <w:basedOn w:val="Normal"/>
    <w:next w:val="Normal"/>
    <w:pPr>
      <w:ind w:left="720" w:hanging="360"/>
    </w:pPr>
    <w:rPr>
      <w:rFonts w:ascii="Roboto" w:cs="Roboto" w:eastAsia="Roboto" w:hAnsi="Roboto"/>
      <w:b w:val="1"/>
      <w:bCs w:val="1"/>
      <w:color w:val="000000"/>
      <w:sz w:val="28"/>
      <w:szCs w:val="28"/>
    </w:rPr>
  </w:style>
  <w:style w:type="paragraph" w:styleId="Heading3">
    <w:name w:val="heading 3"/>
    <w:basedOn w:val="Normal"/>
    <w:next w:val="Normal"/>
    <w:pPr>
      <w:ind w:left="851" w:hanging="360"/>
    </w:pPr>
    <w:rPr>
      <w:rFonts w:ascii="Roboto" w:cs="Roboto" w:eastAsia="Roboto" w:hAnsi="Roboto"/>
      <w:b w:val="1"/>
      <w:bCs w:val="1"/>
      <w:color w:val="000000"/>
    </w:rPr>
  </w:style>
  <w:style w:type="paragraph" w:styleId="Heading4">
    <w:name w:val="heading 4"/>
    <w:basedOn w:val="Normal"/>
    <w:next w:val="Normal"/>
    <w:pPr>
      <w:ind w:left="1276" w:hanging="785"/>
    </w:pPr>
    <w:rPr>
      <w:rFonts w:ascii="Roboto" w:cs="Roboto" w:eastAsia="Roboto" w:hAnsi="Roboto"/>
      <w:b w:val="0"/>
      <w:bCs w:val="0"/>
      <w:color w:val="000000"/>
    </w:rPr>
  </w:style>
  <w:style w:type="paragraph" w:styleId="Heading5">
    <w:name w:val="heading 5"/>
    <w:basedOn w:val="Normal"/>
    <w:next w:val="Normal"/>
    <w:pPr>
      <w:keepNext w:val="1"/>
      <w:keepLines w:val="1"/>
      <w:spacing w:after="0" w:before="40" w:lineRule="auto"/>
    </w:pPr>
    <w:rPr>
      <w:rFonts w:ascii="Roboto" w:cs="Roboto" w:eastAsia="Roboto" w:hAnsi="Roboto"/>
      <w:color w:val="ec6907"/>
    </w:rPr>
  </w:style>
  <w:style w:type="paragraph" w:styleId="Heading6">
    <w:name w:val="heading 6"/>
    <w:basedOn w:val="Normal"/>
    <w:next w:val="Normal"/>
    <w:pPr>
      <w:keepNext w:val="1"/>
      <w:keepLines w:val="1"/>
      <w:spacing w:after="0" w:before="40" w:lineRule="auto"/>
    </w:pPr>
    <w:rPr>
      <w:rFonts w:ascii="Roboto" w:cs="Roboto" w:eastAsia="Roboto" w:hAnsi="Roboto"/>
      <w:color w:val="4d2d66"/>
    </w:rPr>
  </w:style>
  <w:style w:type="paragraph" w:styleId="Title">
    <w:name w:val="Title"/>
    <w:basedOn w:val="Normal"/>
    <w:next w:val="Normal"/>
    <w:pPr>
      <w:ind w:firstLine="0"/>
    </w:pPr>
    <w:rPr>
      <w:rFonts w:ascii="Roboto" w:cs="Roboto" w:eastAsia="Roboto" w:hAnsi="Roboto"/>
      <w:b w:val="1"/>
      <w:bCs w:val="1"/>
      <w:color w:val="f39000"/>
      <w:sz w:val="36"/>
      <w:szCs w:val="36"/>
    </w:rPr>
  </w:style>
  <w:style w:type="paragraph" w:styleId="Ttulo7">
    <w:name w:val="heading 7"/>
    <w:basedOn w:val="Normal"/>
    <w:next w:val="Normal"/>
    <w:link w:val="Ttulo7Car"/>
    <w:uiPriority w:val="9"/>
    <w:unhideWhenUsed w:val="1"/>
    <w:qFormat w:val="1"/>
    <w:rsid w:val="0018427F"/>
    <w:pPr>
      <w:keepNext w:val="1"/>
      <w:keepLines w:val="1"/>
      <w:spacing w:after="0" w:before="40"/>
      <w:outlineLvl w:val="6"/>
    </w:pPr>
    <w:rPr>
      <w:rFonts w:asciiTheme="majorHAnsi" w:cstheme="majorBidi" w:eastAsiaTheme="majorEastAsia" w:hAnsiTheme="majorHAnsi"/>
      <w:i w:val="1"/>
      <w:iCs w:val="1"/>
      <w:color w:val="0091cf" w:themeColor="accent2"/>
    </w:rPr>
  </w:style>
  <w:style w:type="paragraph" w:styleId="Ttulo8">
    <w:name w:val="heading 8"/>
    <w:basedOn w:val="Normal"/>
    <w:next w:val="Normal"/>
    <w:link w:val="Ttulo8Car"/>
    <w:uiPriority w:val="9"/>
    <w:unhideWhenUsed w:val="1"/>
    <w:qFormat w:val="1"/>
    <w:rsid w:val="0018427F"/>
    <w:pPr>
      <w:keepNext w:val="1"/>
      <w:keepLines w:val="1"/>
      <w:spacing w:after="0" w:before="40"/>
      <w:outlineLvl w:val="7"/>
    </w:pPr>
    <w:rPr>
      <w:rFonts w:asciiTheme="majorHAnsi" w:cstheme="majorBidi" w:eastAsiaTheme="majorEastAsia" w:hAnsiTheme="majorHAnsi"/>
      <w:color w:val="ae2a3f" w:themeColor="accent5"/>
      <w:sz w:val="21"/>
      <w:szCs w:val="21"/>
    </w:rPr>
  </w:style>
  <w:style w:type="paragraph" w:styleId="Ttulo9">
    <w:name w:val="heading 9"/>
    <w:basedOn w:val="Normal"/>
    <w:next w:val="Normal"/>
    <w:link w:val="Ttulo9Car"/>
    <w:uiPriority w:val="9"/>
    <w:unhideWhenUsed w:val="1"/>
    <w:qFormat w:val="1"/>
    <w:rsid w:val="0018427F"/>
    <w:pPr>
      <w:keepNext w:val="1"/>
      <w:keepLines w:val="1"/>
      <w:spacing w:after="0" w:before="40"/>
      <w:outlineLvl w:val="8"/>
    </w:pPr>
    <w:rPr>
      <w:rFonts w:asciiTheme="majorHAnsi" w:cstheme="majorBidi" w:eastAsiaTheme="majorEastAsia" w:hAnsiTheme="majorHAnsi"/>
      <w:i w:val="1"/>
      <w:iCs w:val="1"/>
      <w:color w:val="009ba2" w:themeColor="accent4"/>
      <w:sz w:val="21"/>
      <w:szCs w:val="21"/>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DF4538"/>
    <w:pPr>
      <w:tabs>
        <w:tab w:val="center" w:pos="4419"/>
        <w:tab w:val="right" w:pos="8838"/>
      </w:tabs>
    </w:pPr>
  </w:style>
  <w:style w:type="character" w:styleId="EncabezadoCar" w:customStyle="1">
    <w:name w:val="Encabezado Car"/>
    <w:basedOn w:val="Fuentedeprrafopredeter"/>
    <w:link w:val="Encabezado"/>
    <w:uiPriority w:val="99"/>
    <w:rsid w:val="00DF4538"/>
  </w:style>
  <w:style w:type="paragraph" w:styleId="Piedepgina">
    <w:name w:val="footer"/>
    <w:basedOn w:val="Normal"/>
    <w:link w:val="PiedepginaCar"/>
    <w:uiPriority w:val="99"/>
    <w:unhideWhenUsed w:val="1"/>
    <w:rsid w:val="00DF4538"/>
    <w:pPr>
      <w:tabs>
        <w:tab w:val="center" w:pos="4419"/>
        <w:tab w:val="right" w:pos="8838"/>
      </w:tabs>
    </w:pPr>
  </w:style>
  <w:style w:type="character" w:styleId="PiedepginaCar" w:customStyle="1">
    <w:name w:val="Pie de página Car"/>
    <w:basedOn w:val="Fuentedeprrafopredeter"/>
    <w:link w:val="Piedepgina"/>
    <w:uiPriority w:val="99"/>
    <w:rsid w:val="00DF4538"/>
  </w:style>
  <w:style w:type="paragraph" w:styleId="cvgsua" w:customStyle="1">
    <w:name w:val="cvgsua"/>
    <w:basedOn w:val="Normal"/>
    <w:rsid w:val="00DF4538"/>
    <w:pPr>
      <w:spacing w:after="100" w:afterAutospacing="1" w:before="100" w:beforeAutospacing="1"/>
    </w:pPr>
    <w:rPr>
      <w:rFonts w:ascii="Times New Roman" w:cs="Times New Roman" w:eastAsia="Times New Roman" w:hAnsi="Times New Roman"/>
    </w:rPr>
  </w:style>
  <w:style w:type="character" w:styleId="oypena" w:customStyle="1">
    <w:name w:val="oypena"/>
    <w:basedOn w:val="Fuentedeprrafopredeter"/>
    <w:rsid w:val="00DF4538"/>
  </w:style>
  <w:style w:type="character" w:styleId="Hipervnculo">
    <w:name w:val="Hyperlink"/>
    <w:basedOn w:val="Fuentedeprrafopredeter"/>
    <w:uiPriority w:val="99"/>
    <w:unhideWhenUsed w:val="1"/>
    <w:rsid w:val="00935448"/>
    <w:rPr>
      <w:color w:val="e9511d" w:themeColor="hyperlink"/>
      <w:u w:val="single"/>
    </w:rPr>
  </w:style>
  <w:style w:type="character" w:styleId="Mencinsinresolver1" w:customStyle="1">
    <w:name w:val="Mención sin resolver1"/>
    <w:basedOn w:val="Fuentedeprrafopredeter"/>
    <w:uiPriority w:val="99"/>
    <w:semiHidden w:val="1"/>
    <w:unhideWhenUsed w:val="1"/>
    <w:rsid w:val="00935448"/>
    <w:rPr>
      <w:color w:val="605e5c"/>
      <w:shd w:color="auto" w:fill="e1dfdd" w:val="clear"/>
    </w:rPr>
  </w:style>
  <w:style w:type="paragraph" w:styleId="Prrafodelista">
    <w:name w:val="List Paragraph"/>
    <w:basedOn w:val="Normal"/>
    <w:uiPriority w:val="34"/>
    <w:qFormat w:val="1"/>
    <w:rsid w:val="00262819"/>
    <w:pPr>
      <w:ind w:left="720"/>
      <w:contextualSpacing w:val="1"/>
    </w:pPr>
  </w:style>
  <w:style w:type="character" w:styleId="Ttulo1Car" w:customStyle="1">
    <w:name w:val="Título 1 Car"/>
    <w:basedOn w:val="Fuentedeprrafopredeter"/>
    <w:link w:val="Ttulo1"/>
    <w:uiPriority w:val="9"/>
    <w:rsid w:val="004F14A5"/>
    <w:rPr>
      <w:rFonts w:ascii="Roboto" w:cs="Open Sans" w:hAnsi="Roboto"/>
      <w:b w:val="1"/>
      <w:bCs w:val="1"/>
      <w:color w:val="f39000" w:themeColor="text2"/>
      <w:sz w:val="32"/>
      <w:szCs w:val="36"/>
      <w:lang w:val="en-GB"/>
    </w:rPr>
  </w:style>
  <w:style w:type="character" w:styleId="Ttulo2Car" w:customStyle="1">
    <w:name w:val="Título 2 Car"/>
    <w:basedOn w:val="Fuentedeprrafopredeter"/>
    <w:link w:val="Ttulo2"/>
    <w:uiPriority w:val="9"/>
    <w:rsid w:val="004F14A5"/>
    <w:rPr>
      <w:rFonts w:ascii="Roboto" w:hAnsi="Roboto"/>
      <w:b w:val="1"/>
      <w:bCs w:val="1"/>
      <w:color w:val="auto"/>
      <w:sz w:val="28"/>
      <w:szCs w:val="36"/>
      <w:lang w:val="en-GB"/>
    </w:rPr>
  </w:style>
  <w:style w:type="character" w:styleId="Ttulo3Car" w:customStyle="1">
    <w:name w:val="Título 3 Car"/>
    <w:basedOn w:val="Fuentedeprrafopredeter"/>
    <w:link w:val="Ttulo3"/>
    <w:uiPriority w:val="9"/>
    <w:rsid w:val="004F14A5"/>
    <w:rPr>
      <w:rFonts w:ascii="Roboto" w:hAnsi="Roboto"/>
      <w:b w:val="1"/>
      <w:bCs w:val="1"/>
      <w:color w:val="auto"/>
      <w:szCs w:val="36"/>
      <w:lang w:val="en-GB"/>
    </w:rPr>
  </w:style>
  <w:style w:type="character" w:styleId="Ttulo4Car" w:customStyle="1">
    <w:name w:val="Título 4 Car"/>
    <w:basedOn w:val="Fuentedeprrafopredeter"/>
    <w:link w:val="Ttulo4"/>
    <w:uiPriority w:val="9"/>
    <w:rsid w:val="004F14A5"/>
    <w:rPr>
      <w:rFonts w:ascii="Roboto" w:hAnsi="Roboto"/>
      <w:bCs w:val="1"/>
      <w:color w:val="auto"/>
      <w:szCs w:val="36"/>
      <w:lang w:val="en-GB"/>
    </w:rPr>
  </w:style>
  <w:style w:type="character" w:styleId="TtuloCar" w:customStyle="1">
    <w:name w:val="Título Car"/>
    <w:basedOn w:val="Fuentedeprrafopredeter"/>
    <w:link w:val="Ttulo"/>
    <w:uiPriority w:val="10"/>
    <w:rsid w:val="004F14A5"/>
    <w:rPr>
      <w:rFonts w:ascii="Roboto" w:hAnsi="Roboto"/>
      <w:b w:val="1"/>
      <w:bCs w:val="1"/>
      <w:color w:val="f39000"/>
      <w:sz w:val="36"/>
      <w:szCs w:val="36"/>
      <w:lang w:val="en-GB"/>
    </w:rPr>
  </w:style>
  <w:style w:type="character" w:styleId="SubttuloCar" w:customStyle="1">
    <w:name w:val="Subtítulo Car"/>
    <w:basedOn w:val="Fuentedeprrafopredeter"/>
    <w:link w:val="Subttulo"/>
    <w:uiPriority w:val="11"/>
    <w:rsid w:val="004F14A5"/>
    <w:rPr>
      <w:rFonts w:ascii="Roboto" w:hAnsi="Roboto"/>
      <w:b w:val="1"/>
      <w:bCs w:val="1"/>
      <w:color w:val="f39000"/>
      <w:sz w:val="32"/>
      <w:szCs w:val="36"/>
      <w:lang w:val="en-GB"/>
    </w:rPr>
  </w:style>
  <w:style w:type="character" w:styleId="nfasissutil">
    <w:name w:val="Subtle Emphasis"/>
    <w:uiPriority w:val="19"/>
    <w:qFormat w:val="1"/>
    <w:rsid w:val="004F14A5"/>
    <w:rPr>
      <w:rFonts w:ascii="Open Sans" w:cs="Open Sans" w:hAnsi="Open Sans"/>
      <w:i w:val="1"/>
      <w:lang w:val="en-GB"/>
    </w:rPr>
  </w:style>
  <w:style w:type="paragraph" w:styleId="Sinespaciado">
    <w:name w:val="No Spacing"/>
    <w:basedOn w:val="Normal"/>
    <w:uiPriority w:val="1"/>
    <w:qFormat w:val="1"/>
    <w:rsid w:val="004F14A5"/>
    <w:pPr>
      <w:spacing w:line="240" w:lineRule="auto"/>
    </w:pPr>
  </w:style>
  <w:style w:type="character" w:styleId="nfasisintenso">
    <w:name w:val="Intense Emphasis"/>
    <w:basedOn w:val="nfasissutil"/>
    <w:uiPriority w:val="21"/>
    <w:qFormat w:val="1"/>
    <w:rsid w:val="004F14A5"/>
    <w:rPr>
      <w:rFonts w:ascii="Open Sans" w:cs="Open Sans" w:hAnsi="Open Sans"/>
      <w:i w:val="1"/>
      <w:color w:val="ec6907" w:themeColor="accent1"/>
      <w:lang w:val="en-GB"/>
    </w:rPr>
  </w:style>
  <w:style w:type="character" w:styleId="Fuerte">
    <w:name w:val="Strong"/>
    <w:basedOn w:val="nfasisintenso"/>
    <w:uiPriority w:val="22"/>
    <w:qFormat w:val="1"/>
    <w:rsid w:val="004F14A5"/>
    <w:rPr>
      <w:rFonts w:ascii="Open Sans" w:cs="Open Sans" w:hAnsi="Open Sans"/>
      <w:b w:val="1"/>
      <w:i w:val="1"/>
      <w:color w:val="auto"/>
      <w:lang w:val="en-GB"/>
    </w:rPr>
  </w:style>
  <w:style w:type="paragraph" w:styleId="Cita">
    <w:name w:val="Quote"/>
    <w:basedOn w:val="Normal"/>
    <w:next w:val="Normal"/>
    <w:link w:val="CitaCar"/>
    <w:uiPriority w:val="29"/>
    <w:qFormat w:val="1"/>
    <w:rsid w:val="004F14A5"/>
    <w:pPr>
      <w:ind w:left="851"/>
    </w:pPr>
  </w:style>
  <w:style w:type="character" w:styleId="CitaCar" w:customStyle="1">
    <w:name w:val="Cita Car"/>
    <w:basedOn w:val="Fuentedeprrafopredeter"/>
    <w:link w:val="Cita"/>
    <w:uiPriority w:val="29"/>
    <w:rsid w:val="004F14A5"/>
    <w:rPr>
      <w:rFonts w:ascii="Open Sans" w:cs="Open Sans" w:hAnsi="Open Sans"/>
      <w:lang w:val="en-GB"/>
    </w:rPr>
  </w:style>
  <w:style w:type="paragraph" w:styleId="Citadestacada">
    <w:name w:val="Intense Quote"/>
    <w:basedOn w:val="Cita"/>
    <w:next w:val="Normal"/>
    <w:link w:val="CitadestacadaCar"/>
    <w:uiPriority w:val="30"/>
    <w:qFormat w:val="1"/>
    <w:rsid w:val="004F14A5"/>
    <w:rPr>
      <w:color w:val="ec6907" w:themeColor="accent1"/>
    </w:rPr>
  </w:style>
  <w:style w:type="character" w:styleId="CitadestacadaCar" w:customStyle="1">
    <w:name w:val="Cita destacada Car"/>
    <w:basedOn w:val="Fuentedeprrafopredeter"/>
    <w:link w:val="Citadestacada"/>
    <w:uiPriority w:val="30"/>
    <w:rsid w:val="004F14A5"/>
    <w:rPr>
      <w:rFonts w:ascii="Open Sans" w:cs="Open Sans" w:hAnsi="Open Sans"/>
      <w:color w:val="ec6907" w:themeColor="accent1"/>
      <w:lang w:val="en-GB"/>
    </w:rPr>
  </w:style>
  <w:style w:type="paragraph" w:styleId="NormalWeb">
    <w:name w:val="Normal (Web)"/>
    <w:basedOn w:val="Normal"/>
    <w:uiPriority w:val="99"/>
    <w:semiHidden w:val="1"/>
    <w:unhideWhenUsed w:val="1"/>
    <w:rsid w:val="00C01245"/>
    <w:pPr>
      <w:spacing w:after="100" w:afterAutospacing="1" w:before="100" w:beforeAutospacing="1" w:line="240" w:lineRule="auto"/>
      <w:ind w:firstLine="0"/>
      <w:jc w:val="left"/>
    </w:pPr>
    <w:rPr>
      <w:rFonts w:ascii="Times New Roman" w:cs="Times New Roman" w:eastAsia="Times New Roman" w:hAnsi="Times New Roman"/>
      <w:color w:val="auto"/>
    </w:rPr>
  </w:style>
  <w:style w:type="table" w:styleId="Tablaconcuadrcula">
    <w:name w:val="Table Grid"/>
    <w:basedOn w:val="Tablanormal"/>
    <w:uiPriority w:val="39"/>
    <w:rsid w:val="00BC3484"/>
    <w:pPr>
      <w:spacing w:after="0" w:before="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notapie">
    <w:name w:val="footnote text"/>
    <w:basedOn w:val="Normal"/>
    <w:link w:val="TextonotapieCar"/>
    <w:uiPriority w:val="99"/>
    <w:semiHidden w:val="1"/>
    <w:unhideWhenUsed w:val="1"/>
    <w:rsid w:val="004421C5"/>
    <w:pPr>
      <w:spacing w:after="0" w:before="0" w:line="240" w:lineRule="auto"/>
    </w:pPr>
    <w:rPr>
      <w:sz w:val="20"/>
      <w:szCs w:val="20"/>
    </w:rPr>
  </w:style>
  <w:style w:type="character" w:styleId="TextonotapieCar" w:customStyle="1">
    <w:name w:val="Texto nota pie Car"/>
    <w:basedOn w:val="Fuentedeprrafopredeter"/>
    <w:link w:val="Textonotapie"/>
    <w:uiPriority w:val="99"/>
    <w:semiHidden w:val="1"/>
    <w:rsid w:val="004421C5"/>
    <w:rPr>
      <w:rFonts w:ascii="Open Sans" w:cs="Open Sans" w:hAnsi="Open Sans"/>
      <w:sz w:val="20"/>
      <w:szCs w:val="20"/>
      <w:lang w:val="en-GB"/>
    </w:rPr>
  </w:style>
  <w:style w:type="character" w:styleId="Refdenotaalpie">
    <w:name w:val="footnote reference"/>
    <w:basedOn w:val="Fuentedeprrafopredeter"/>
    <w:uiPriority w:val="99"/>
    <w:semiHidden w:val="1"/>
    <w:unhideWhenUsed w:val="1"/>
    <w:rsid w:val="004421C5"/>
    <w:rPr>
      <w:vertAlign w:val="superscript"/>
    </w:rPr>
  </w:style>
  <w:style w:type="character" w:styleId="Ttulo5Car" w:customStyle="1">
    <w:name w:val="Título 5 Car"/>
    <w:basedOn w:val="Fuentedeprrafopredeter"/>
    <w:link w:val="Ttulo5"/>
    <w:uiPriority w:val="9"/>
    <w:rsid w:val="0018427F"/>
    <w:rPr>
      <w:rFonts w:asciiTheme="majorHAnsi" w:cstheme="majorBidi" w:eastAsiaTheme="majorEastAsia" w:hAnsiTheme="majorHAnsi"/>
      <w:color w:val="ec6907" w:themeColor="accent1"/>
      <w:lang w:val="en-GB"/>
    </w:rPr>
  </w:style>
  <w:style w:type="character" w:styleId="Ttulo6Car" w:customStyle="1">
    <w:name w:val="Título 6 Car"/>
    <w:basedOn w:val="Fuentedeprrafopredeter"/>
    <w:link w:val="Ttulo6"/>
    <w:uiPriority w:val="9"/>
    <w:rsid w:val="0018427F"/>
    <w:rPr>
      <w:rFonts w:asciiTheme="majorHAnsi" w:cstheme="majorBidi" w:eastAsiaTheme="majorEastAsia" w:hAnsiTheme="majorHAnsi"/>
      <w:color w:val="4d2d66" w:themeColor="accent3"/>
    </w:rPr>
  </w:style>
  <w:style w:type="character" w:styleId="Ttulo7Car" w:customStyle="1">
    <w:name w:val="Título 7 Car"/>
    <w:basedOn w:val="Fuentedeprrafopredeter"/>
    <w:link w:val="Ttulo7"/>
    <w:uiPriority w:val="9"/>
    <w:rsid w:val="0018427F"/>
    <w:rPr>
      <w:rFonts w:asciiTheme="majorHAnsi" w:cstheme="majorBidi" w:eastAsiaTheme="majorEastAsia" w:hAnsiTheme="majorHAnsi"/>
      <w:i w:val="1"/>
      <w:iCs w:val="1"/>
      <w:color w:val="0091cf" w:themeColor="accent2"/>
    </w:rPr>
  </w:style>
  <w:style w:type="character" w:styleId="Ttulo8Car" w:customStyle="1">
    <w:name w:val="Título 8 Car"/>
    <w:basedOn w:val="Fuentedeprrafopredeter"/>
    <w:link w:val="Ttulo8"/>
    <w:uiPriority w:val="9"/>
    <w:rsid w:val="0018427F"/>
    <w:rPr>
      <w:rFonts w:asciiTheme="majorHAnsi" w:cstheme="majorBidi" w:eastAsiaTheme="majorEastAsia" w:hAnsiTheme="majorHAnsi"/>
      <w:color w:val="ae2a3f" w:themeColor="accent5"/>
      <w:sz w:val="21"/>
      <w:szCs w:val="21"/>
    </w:rPr>
  </w:style>
  <w:style w:type="character" w:styleId="Ttulo9Car" w:customStyle="1">
    <w:name w:val="Título 9 Car"/>
    <w:basedOn w:val="Fuentedeprrafopredeter"/>
    <w:link w:val="Ttulo9"/>
    <w:uiPriority w:val="9"/>
    <w:rsid w:val="0018427F"/>
    <w:rPr>
      <w:rFonts w:asciiTheme="majorHAnsi" w:cstheme="majorBidi" w:eastAsiaTheme="majorEastAsia" w:hAnsiTheme="majorHAnsi"/>
      <w:i w:val="1"/>
      <w:iCs w:val="1"/>
      <w:color w:val="009ba2" w:themeColor="accent4"/>
      <w:sz w:val="21"/>
      <w:szCs w:val="21"/>
    </w:rPr>
  </w:style>
  <w:style w:type="character" w:styleId="Refdecomentario">
    <w:name w:val="annotation reference"/>
    <w:basedOn w:val="Fuentedeprrafopredeter"/>
    <w:uiPriority w:val="99"/>
    <w:semiHidden w:val="1"/>
    <w:unhideWhenUsed w:val="1"/>
    <w:rsid w:val="00A077F4"/>
    <w:rPr>
      <w:sz w:val="16"/>
      <w:szCs w:val="16"/>
    </w:rPr>
  </w:style>
  <w:style w:type="paragraph" w:styleId="Textocomentario">
    <w:name w:val="annotation text"/>
    <w:basedOn w:val="Normal"/>
    <w:link w:val="TextocomentarioCar"/>
    <w:uiPriority w:val="99"/>
    <w:unhideWhenUsed w:val="1"/>
    <w:rsid w:val="00A077F4"/>
    <w:pPr>
      <w:spacing w:line="240" w:lineRule="auto"/>
    </w:pPr>
    <w:rPr>
      <w:sz w:val="20"/>
      <w:szCs w:val="20"/>
    </w:rPr>
  </w:style>
  <w:style w:type="character" w:styleId="TextocomentarioCar" w:customStyle="1">
    <w:name w:val="Texto comentario Car"/>
    <w:basedOn w:val="Fuentedeprrafopredeter"/>
    <w:link w:val="Textocomentario"/>
    <w:uiPriority w:val="99"/>
    <w:rsid w:val="00A077F4"/>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A077F4"/>
    <w:rPr>
      <w:b w:val="1"/>
      <w:bCs w:val="1"/>
    </w:rPr>
  </w:style>
  <w:style w:type="character" w:styleId="AsuntodelcomentarioCar" w:customStyle="1">
    <w:name w:val="Asunto del comentario Car"/>
    <w:basedOn w:val="TextocomentarioCar"/>
    <w:link w:val="Asuntodelcomentario"/>
    <w:uiPriority w:val="99"/>
    <w:semiHidden w:val="1"/>
    <w:rsid w:val="00A077F4"/>
    <w:rPr>
      <w:b w:val="1"/>
      <w:bCs w:val="1"/>
      <w:sz w:val="20"/>
      <w:szCs w:val="20"/>
    </w:rPr>
  </w:style>
  <w:style w:type="character" w:styleId="Mencinsinresolver">
    <w:name w:val="Unresolved Mention"/>
    <w:basedOn w:val="Fuentedeprrafopredeter"/>
    <w:uiPriority w:val="99"/>
    <w:semiHidden w:val="1"/>
    <w:unhideWhenUsed w:val="1"/>
    <w:rsid w:val="004965CD"/>
    <w:rPr>
      <w:color w:val="605e5c"/>
      <w:shd w:color="auto" w:fill="e1dfdd" w:val="clear"/>
    </w:rPr>
  </w:style>
  <w:style w:type="character" w:styleId="Hipervnculovisitado">
    <w:name w:val="FollowedHyperlink"/>
    <w:basedOn w:val="Fuentedeprrafopredeter"/>
    <w:uiPriority w:val="99"/>
    <w:semiHidden w:val="1"/>
    <w:unhideWhenUsed w:val="1"/>
    <w:rsid w:val="004965CD"/>
    <w:rPr>
      <w:color w:val="7b549e" w:themeColor="followedHyperlink"/>
      <w:u w:val="single"/>
    </w:rPr>
  </w:style>
  <w:style w:type="paragraph" w:styleId="Subtitle">
    <w:name w:val="Subtitle"/>
    <w:basedOn w:val="Normal"/>
    <w:next w:val="Normal"/>
    <w:pPr>
      <w:ind w:firstLine="0"/>
    </w:pPr>
    <w:rPr>
      <w:rFonts w:ascii="Roboto" w:cs="Roboto" w:eastAsia="Roboto" w:hAnsi="Roboto"/>
      <w:b w:val="1"/>
      <w:bCs w:val="1"/>
      <w:color w:val="f39000"/>
      <w:sz w:val="32"/>
      <w:szCs w:val="32"/>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protectioninternational.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ruxelles-j.be/travailler/ton-premier-emploi/la-convention-dimmersion-professionnelle/" TargetMode="External"/><Relationship Id="rId8" Type="http://schemas.openxmlformats.org/officeDocument/2006/relationships/hyperlink" Target="mailto:recruitment@protectioninternational.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hyperlink" Target="http://www.protectioninternationa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 Id="rId3" Type="http://schemas.openxmlformats.org/officeDocument/2006/relationships/image" Target="media/image1.png"/></Relationships>
</file>

<file path=word/theme/theme1.xml><?xml version="1.0" encoding="utf-8"?>
<a:theme xmlns:a="http://schemas.openxmlformats.org/drawingml/2006/main" name="Tema de Office">
  <a:themeElements>
    <a:clrScheme name="Protection International">
      <a:dk1>
        <a:sysClr val="windowText" lastClr="000000"/>
      </a:dk1>
      <a:lt1>
        <a:sysClr val="window" lastClr="FFFFFF"/>
      </a:lt1>
      <a:dk2>
        <a:srgbClr val="F39000"/>
      </a:dk2>
      <a:lt2>
        <a:srgbClr val="EEE5D6"/>
      </a:lt2>
      <a:accent1>
        <a:srgbClr val="EC6907"/>
      </a:accent1>
      <a:accent2>
        <a:srgbClr val="0091CF"/>
      </a:accent2>
      <a:accent3>
        <a:srgbClr val="4D2D66"/>
      </a:accent3>
      <a:accent4>
        <a:srgbClr val="009BA2"/>
      </a:accent4>
      <a:accent5>
        <a:srgbClr val="AE2A3F"/>
      </a:accent5>
      <a:accent6>
        <a:srgbClr val="00365F"/>
      </a:accent6>
      <a:hlink>
        <a:srgbClr val="E9511D"/>
      </a:hlink>
      <a:folHlink>
        <a:srgbClr val="7B549E"/>
      </a:folHlink>
    </a:clrScheme>
    <a:fontScheme name="Protection International">
      <a:majorFont>
        <a:latin typeface="Roboto"/>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qp86AG0I8BrNzUBQ17tLH45C5w==">CgMxLjAyDmgudGRyb2gxaGMxNWlvMg5oLnNkMjA2NTNiemwxdDIOaC5kcDFhNncxd3Jvc2g4AHIhMUI4UnYxWmhScEMyZmVvc1FTU2lDX2l4LVlJaUJtWVdn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2026-10-18T14:29:00Z</dcterms:created>
  <dc:creator>Lucrecia Cisneros</dc:creator>
</cp:coreProperties>
</file>